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0E7" w:rsidRDefault="008640E7" w:rsidP="008640E7">
      <w:pPr>
        <w:pStyle w:val="Default"/>
        <w:jc w:val="both"/>
        <w:rPr>
          <w:b/>
          <w:bCs/>
          <w:sz w:val="21"/>
          <w:szCs w:val="21"/>
        </w:rPr>
      </w:pPr>
      <w:bookmarkStart w:id="0" w:name="_GoBack"/>
      <w:bookmarkEnd w:id="0"/>
      <w:r w:rsidRPr="0087473C">
        <w:rPr>
          <w:b/>
          <w:bCs/>
          <w:sz w:val="21"/>
          <w:szCs w:val="21"/>
        </w:rPr>
        <w:t>The University of KwaZulu-Natal (UKZN) is committed to meeting the objectives of Employment Equity to improve represent</w:t>
      </w:r>
      <w:r w:rsidR="003D0251" w:rsidRPr="0087473C">
        <w:rPr>
          <w:b/>
          <w:bCs/>
          <w:sz w:val="21"/>
          <w:szCs w:val="21"/>
        </w:rPr>
        <w:t xml:space="preserve">ivity within the Institution.  </w:t>
      </w:r>
      <w:r w:rsidRPr="0087473C">
        <w:rPr>
          <w:b/>
          <w:bCs/>
          <w:sz w:val="21"/>
          <w:szCs w:val="21"/>
        </w:rPr>
        <w:t>Preference will be given to applicants from designated groups in accordance with our Employment Equity Plan.</w:t>
      </w:r>
    </w:p>
    <w:p w:rsidR="00116FC0" w:rsidRDefault="00116FC0" w:rsidP="008640E7">
      <w:pPr>
        <w:pStyle w:val="Default"/>
        <w:jc w:val="both"/>
        <w:rPr>
          <w:b/>
          <w:bCs/>
          <w:sz w:val="21"/>
          <w:szCs w:val="21"/>
        </w:rPr>
      </w:pPr>
    </w:p>
    <w:p w:rsidR="00116FC0" w:rsidRPr="0087473C" w:rsidRDefault="00116FC0" w:rsidP="00116FC0">
      <w:pPr>
        <w:pStyle w:val="Default"/>
        <w:jc w:val="center"/>
        <w:rPr>
          <w:i/>
          <w:iCs/>
          <w:sz w:val="21"/>
          <w:szCs w:val="21"/>
          <w:lang w:val="en-GB"/>
        </w:rPr>
      </w:pPr>
      <w:r>
        <w:rPr>
          <w:b/>
          <w:bCs/>
          <w:sz w:val="21"/>
          <w:szCs w:val="21"/>
        </w:rPr>
        <w:t>2-YEAR FIXED TERM CONTRACT</w:t>
      </w:r>
    </w:p>
    <w:p w:rsidR="008640E7" w:rsidRPr="0087473C" w:rsidRDefault="008640E7" w:rsidP="006C1D2E">
      <w:pPr>
        <w:autoSpaceDE w:val="0"/>
        <w:autoSpaceDN w:val="0"/>
        <w:jc w:val="both"/>
        <w:rPr>
          <w:rFonts w:ascii="Century Gothic" w:eastAsia="Calibri" w:hAnsi="Century Gothic"/>
          <w:b/>
          <w:bCs/>
          <w:color w:val="000000"/>
          <w:sz w:val="21"/>
          <w:szCs w:val="21"/>
          <w:lang w:eastAsia="en-ZA"/>
        </w:rPr>
      </w:pPr>
    </w:p>
    <w:p w:rsidR="00133EFD" w:rsidRPr="0087473C" w:rsidRDefault="00B365E8" w:rsidP="00133EFD">
      <w:pPr>
        <w:pStyle w:val="Default"/>
        <w:jc w:val="center"/>
        <w:rPr>
          <w:sz w:val="21"/>
          <w:szCs w:val="21"/>
          <w:u w:val="single"/>
        </w:rPr>
      </w:pPr>
      <w:r>
        <w:rPr>
          <w:b/>
          <w:bCs/>
          <w:sz w:val="21"/>
          <w:szCs w:val="21"/>
          <w:u w:val="single"/>
        </w:rPr>
        <w:t>RESEARCH</w:t>
      </w:r>
      <w:r w:rsidR="00AF5093" w:rsidRPr="0087473C">
        <w:rPr>
          <w:b/>
          <w:bCs/>
          <w:sz w:val="21"/>
          <w:szCs w:val="21"/>
          <w:u w:val="single"/>
        </w:rPr>
        <w:t xml:space="preserve"> DIVISION</w:t>
      </w:r>
    </w:p>
    <w:p w:rsidR="00133EFD" w:rsidRPr="0087473C" w:rsidRDefault="00133EFD" w:rsidP="00133EFD">
      <w:pPr>
        <w:pStyle w:val="Default"/>
        <w:jc w:val="center"/>
        <w:rPr>
          <w:b/>
          <w:bCs/>
          <w:sz w:val="21"/>
          <w:szCs w:val="21"/>
        </w:rPr>
      </w:pPr>
    </w:p>
    <w:p w:rsidR="00133EFD" w:rsidRPr="0087473C" w:rsidRDefault="00116FC0" w:rsidP="00133EFD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INNOVATION OFFICER</w:t>
      </w:r>
    </w:p>
    <w:p w:rsidR="00133EFD" w:rsidRPr="0087473C" w:rsidRDefault="00DF6D85" w:rsidP="00133EFD">
      <w:pPr>
        <w:pStyle w:val="Default"/>
        <w:jc w:val="center"/>
        <w:rPr>
          <w:sz w:val="21"/>
          <w:szCs w:val="21"/>
        </w:rPr>
      </w:pPr>
      <w:r w:rsidRPr="0087473C">
        <w:rPr>
          <w:b/>
          <w:bCs/>
          <w:sz w:val="21"/>
          <w:szCs w:val="21"/>
        </w:rPr>
        <w:t xml:space="preserve">(PEROMNES GRADE </w:t>
      </w:r>
      <w:r w:rsidR="00116FC0">
        <w:rPr>
          <w:b/>
          <w:bCs/>
          <w:sz w:val="21"/>
          <w:szCs w:val="21"/>
        </w:rPr>
        <w:t>9</w:t>
      </w:r>
      <w:r w:rsidR="00133EFD" w:rsidRPr="0087473C">
        <w:rPr>
          <w:b/>
          <w:bCs/>
          <w:sz w:val="21"/>
          <w:szCs w:val="21"/>
        </w:rPr>
        <w:t>)</w:t>
      </w:r>
    </w:p>
    <w:p w:rsidR="00133EFD" w:rsidRPr="0087473C" w:rsidRDefault="00B365E8" w:rsidP="00133EFD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INQUBATE</w:t>
      </w:r>
    </w:p>
    <w:p w:rsidR="00133EFD" w:rsidRPr="0087473C" w:rsidRDefault="00B365E8" w:rsidP="00133EFD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HOWARD COLLEGE</w:t>
      </w:r>
    </w:p>
    <w:p w:rsidR="00133EFD" w:rsidRPr="0087473C" w:rsidRDefault="00133EFD" w:rsidP="00133EFD">
      <w:pPr>
        <w:pStyle w:val="Default"/>
        <w:jc w:val="center"/>
        <w:rPr>
          <w:b/>
          <w:bCs/>
          <w:sz w:val="21"/>
          <w:szCs w:val="21"/>
        </w:rPr>
      </w:pPr>
    </w:p>
    <w:p w:rsidR="00133EFD" w:rsidRPr="0087473C" w:rsidRDefault="00DF6D85" w:rsidP="00133EFD">
      <w:pPr>
        <w:pStyle w:val="Default"/>
        <w:jc w:val="center"/>
        <w:rPr>
          <w:sz w:val="21"/>
          <w:szCs w:val="21"/>
        </w:rPr>
      </w:pPr>
      <w:r w:rsidRPr="0087473C">
        <w:rPr>
          <w:b/>
          <w:bCs/>
          <w:sz w:val="21"/>
          <w:szCs w:val="21"/>
        </w:rPr>
        <w:t xml:space="preserve">REF NO. </w:t>
      </w:r>
      <w:r w:rsidR="00B365E8">
        <w:rPr>
          <w:b/>
          <w:bCs/>
          <w:sz w:val="21"/>
          <w:szCs w:val="21"/>
        </w:rPr>
        <w:t>RO0</w:t>
      </w:r>
      <w:r w:rsidR="00116FC0">
        <w:rPr>
          <w:b/>
          <w:bCs/>
          <w:sz w:val="21"/>
          <w:szCs w:val="21"/>
        </w:rPr>
        <w:t>6</w:t>
      </w:r>
      <w:r w:rsidR="00B365E8">
        <w:rPr>
          <w:b/>
          <w:bCs/>
          <w:sz w:val="21"/>
          <w:szCs w:val="21"/>
        </w:rPr>
        <w:t>/2018</w:t>
      </w:r>
    </w:p>
    <w:p w:rsidR="00133EFD" w:rsidRPr="0087473C" w:rsidRDefault="00133EFD" w:rsidP="009F238A">
      <w:pPr>
        <w:pStyle w:val="Default"/>
        <w:spacing w:line="276" w:lineRule="auto"/>
        <w:rPr>
          <w:sz w:val="21"/>
          <w:szCs w:val="21"/>
        </w:rPr>
      </w:pPr>
    </w:p>
    <w:p w:rsidR="00133EFD" w:rsidRPr="0087473C" w:rsidRDefault="00116FC0" w:rsidP="009F238A">
      <w:pPr>
        <w:pStyle w:val="Default"/>
        <w:spacing w:line="276" w:lineRule="auto"/>
        <w:rPr>
          <w:sz w:val="21"/>
          <w:szCs w:val="21"/>
        </w:rPr>
      </w:pPr>
      <w:r w:rsidRPr="00116FC0">
        <w:rPr>
          <w:sz w:val="21"/>
          <w:szCs w:val="21"/>
        </w:rPr>
        <w:t>The Innovation Officer: Commercialisation &amp; Consultancy will support UKZN InQubate in coordinating, and administrating activities relating to: (i) spin-off companies formed for commercialisation of selected intellectual property emanating from the university; (ii) student businesses; and (iii) consultancy arrangements between industry and the university.</w:t>
      </w:r>
    </w:p>
    <w:p w:rsidR="00133EFD" w:rsidRPr="0087473C" w:rsidRDefault="00133EFD" w:rsidP="00333FD9">
      <w:pPr>
        <w:pStyle w:val="Default"/>
        <w:spacing w:before="120" w:after="120" w:line="276" w:lineRule="auto"/>
        <w:rPr>
          <w:sz w:val="21"/>
          <w:szCs w:val="21"/>
        </w:rPr>
      </w:pPr>
      <w:r w:rsidRPr="0087473C">
        <w:rPr>
          <w:b/>
          <w:bCs/>
          <w:sz w:val="21"/>
          <w:szCs w:val="21"/>
        </w:rPr>
        <w:t>Minimum Requirements</w:t>
      </w:r>
      <w:r w:rsidRPr="0087473C">
        <w:rPr>
          <w:sz w:val="21"/>
          <w:szCs w:val="21"/>
        </w:rPr>
        <w:t xml:space="preserve">: </w:t>
      </w:r>
    </w:p>
    <w:p w:rsidR="00116FC0" w:rsidRPr="00116FC0" w:rsidRDefault="00116FC0" w:rsidP="00116FC0">
      <w:pPr>
        <w:pStyle w:val="ListParagraph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360"/>
        <w:rPr>
          <w:rFonts w:ascii="Century Gothic" w:hAnsi="Century Gothic" w:cs="Century Gothic"/>
          <w:sz w:val="21"/>
          <w:szCs w:val="21"/>
        </w:rPr>
      </w:pPr>
      <w:r w:rsidRPr="00116FC0">
        <w:rPr>
          <w:rFonts w:ascii="Century Gothic" w:hAnsi="Century Gothic" w:cs="Century Gothic"/>
          <w:sz w:val="21"/>
          <w:szCs w:val="21"/>
        </w:rPr>
        <w:t xml:space="preserve">BSc Honours in Engineering, Science, Business Administration or other similar </w:t>
      </w:r>
    </w:p>
    <w:p w:rsidR="00116FC0" w:rsidRPr="00116FC0" w:rsidRDefault="00116FC0" w:rsidP="00116FC0">
      <w:pPr>
        <w:pStyle w:val="ListParagraph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360"/>
        <w:rPr>
          <w:rFonts w:ascii="Century Gothic" w:hAnsi="Century Gothic" w:cs="Century Gothic"/>
          <w:sz w:val="21"/>
          <w:szCs w:val="21"/>
        </w:rPr>
      </w:pPr>
      <w:r w:rsidRPr="00116FC0">
        <w:rPr>
          <w:rFonts w:ascii="Century Gothic" w:hAnsi="Century Gothic" w:cs="Century Gothic"/>
          <w:sz w:val="21"/>
          <w:szCs w:val="21"/>
        </w:rPr>
        <w:tab/>
        <w:t>qualification;</w:t>
      </w:r>
    </w:p>
    <w:p w:rsidR="00116FC0" w:rsidRPr="00116FC0" w:rsidRDefault="00116FC0" w:rsidP="00116FC0">
      <w:pPr>
        <w:pStyle w:val="ListParagraph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360"/>
        <w:rPr>
          <w:rFonts w:ascii="Century Gothic" w:hAnsi="Century Gothic" w:cs="Century Gothic"/>
          <w:sz w:val="21"/>
          <w:szCs w:val="21"/>
        </w:rPr>
      </w:pPr>
      <w:r w:rsidRPr="00116FC0">
        <w:rPr>
          <w:rFonts w:ascii="Century Gothic" w:hAnsi="Century Gothic" w:cs="Century Gothic"/>
          <w:sz w:val="21"/>
          <w:szCs w:val="21"/>
        </w:rPr>
        <w:t>1</w:t>
      </w:r>
      <w:r>
        <w:rPr>
          <w:rFonts w:ascii="Century Gothic" w:hAnsi="Century Gothic" w:cs="Century Gothic"/>
          <w:sz w:val="21"/>
          <w:szCs w:val="21"/>
        </w:rPr>
        <w:t xml:space="preserve"> (one)</w:t>
      </w:r>
      <w:r w:rsidRPr="00116FC0">
        <w:rPr>
          <w:rFonts w:ascii="Century Gothic" w:hAnsi="Century Gothic" w:cs="Century Gothic"/>
          <w:sz w:val="21"/>
          <w:szCs w:val="21"/>
        </w:rPr>
        <w:t xml:space="preserve"> year</w:t>
      </w:r>
      <w:r>
        <w:rPr>
          <w:rFonts w:ascii="Century Gothic" w:hAnsi="Century Gothic" w:cs="Century Gothic"/>
          <w:sz w:val="21"/>
          <w:szCs w:val="21"/>
        </w:rPr>
        <w:t>’</w:t>
      </w:r>
      <w:r w:rsidRPr="00116FC0">
        <w:rPr>
          <w:rFonts w:ascii="Century Gothic" w:hAnsi="Century Gothic" w:cs="Century Gothic"/>
          <w:sz w:val="21"/>
          <w:szCs w:val="21"/>
        </w:rPr>
        <w:t xml:space="preserve"> work experience;</w:t>
      </w:r>
    </w:p>
    <w:p w:rsidR="00B365E8" w:rsidRDefault="00116FC0" w:rsidP="00116FC0">
      <w:pPr>
        <w:pStyle w:val="ListParagraph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360"/>
        <w:rPr>
          <w:rFonts w:ascii="Century Gothic" w:hAnsi="Century Gothic" w:cs="Century Gothic"/>
          <w:sz w:val="21"/>
          <w:szCs w:val="21"/>
        </w:rPr>
      </w:pPr>
      <w:r>
        <w:rPr>
          <w:rFonts w:ascii="Century Gothic" w:hAnsi="Century Gothic" w:cs="Century Gothic"/>
          <w:sz w:val="21"/>
          <w:szCs w:val="21"/>
        </w:rPr>
        <w:t xml:space="preserve">Own transport required in order to ensure freedom to engage with and attend meetings with stakeholders on each of the </w:t>
      </w:r>
      <w:r>
        <w:rPr>
          <w:rFonts w:ascii="Century Gothic" w:hAnsi="Century Gothic" w:cs="Century Gothic"/>
          <w:sz w:val="21"/>
          <w:szCs w:val="21"/>
        </w:rPr>
        <w:t>U</w:t>
      </w:r>
      <w:r>
        <w:rPr>
          <w:rFonts w:ascii="Century Gothic" w:hAnsi="Century Gothic" w:cs="Century Gothic"/>
          <w:sz w:val="21"/>
          <w:szCs w:val="21"/>
        </w:rPr>
        <w:t>niversity campuses, as well as outside the university.</w:t>
      </w:r>
    </w:p>
    <w:p w:rsidR="00B365E8" w:rsidRDefault="00B365E8" w:rsidP="00B365E8">
      <w:pPr>
        <w:pStyle w:val="Default"/>
        <w:spacing w:before="120" w:after="120" w:line="276" w:lineRule="auto"/>
        <w:rPr>
          <w:sz w:val="21"/>
          <w:szCs w:val="21"/>
        </w:rPr>
      </w:pPr>
      <w:r w:rsidRPr="00B365E8">
        <w:rPr>
          <w:b/>
          <w:bCs/>
          <w:sz w:val="21"/>
          <w:szCs w:val="21"/>
        </w:rPr>
        <w:t>Advantages</w:t>
      </w:r>
      <w:r>
        <w:rPr>
          <w:sz w:val="21"/>
          <w:szCs w:val="21"/>
        </w:rPr>
        <w:t>:</w:t>
      </w:r>
    </w:p>
    <w:p w:rsidR="00116FC0" w:rsidRPr="00116FC0" w:rsidRDefault="00116FC0" w:rsidP="00116FC0">
      <w:pPr>
        <w:pStyle w:val="ListParagraph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360"/>
        <w:rPr>
          <w:rFonts w:ascii="Century Gothic" w:hAnsi="Century Gothic" w:cs="Century Gothic"/>
          <w:sz w:val="21"/>
          <w:szCs w:val="21"/>
        </w:rPr>
      </w:pPr>
      <w:r w:rsidRPr="00116FC0">
        <w:rPr>
          <w:rFonts w:ascii="Century Gothic" w:hAnsi="Century Gothic" w:cs="Century Gothic"/>
          <w:sz w:val="21"/>
          <w:szCs w:val="21"/>
        </w:rPr>
        <w:t>An understanding of intellectual property, commercialisation, technology transfer, entrepreneurship and/or business management/administration;</w:t>
      </w:r>
    </w:p>
    <w:p w:rsidR="00116FC0" w:rsidRPr="00116FC0" w:rsidRDefault="00116FC0" w:rsidP="00116FC0">
      <w:pPr>
        <w:pStyle w:val="ListParagraph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360"/>
        <w:rPr>
          <w:rFonts w:ascii="Century Gothic" w:hAnsi="Century Gothic" w:cs="Century Gothic"/>
          <w:sz w:val="21"/>
          <w:szCs w:val="21"/>
        </w:rPr>
      </w:pPr>
      <w:r w:rsidRPr="00116FC0">
        <w:rPr>
          <w:rFonts w:ascii="Century Gothic" w:hAnsi="Century Gothic" w:cs="Century Gothic"/>
          <w:sz w:val="21"/>
          <w:szCs w:val="21"/>
        </w:rPr>
        <w:t>Experience in project management, entrepreneurship, intellectual property, innovation management, business development and/or technology transfer</w:t>
      </w:r>
    </w:p>
    <w:p w:rsidR="009F238A" w:rsidRPr="00116FC0" w:rsidRDefault="00116FC0" w:rsidP="00116FC0">
      <w:pPr>
        <w:pStyle w:val="ListParagraph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360"/>
        <w:rPr>
          <w:rFonts w:ascii="Century Gothic" w:hAnsi="Century Gothic" w:cs="Century Gothic"/>
          <w:sz w:val="21"/>
          <w:szCs w:val="21"/>
        </w:rPr>
      </w:pPr>
      <w:r w:rsidRPr="00116FC0">
        <w:rPr>
          <w:rFonts w:ascii="Century Gothic" w:hAnsi="Century Gothic" w:cs="Century Gothic"/>
          <w:sz w:val="21"/>
          <w:szCs w:val="21"/>
        </w:rPr>
        <w:t>Qualification or other certification in project management, entrepreneurship and/or technology transfer</w:t>
      </w:r>
      <w:r>
        <w:rPr>
          <w:rFonts w:ascii="Century Gothic" w:hAnsi="Century Gothic" w:cs="Century Gothic"/>
          <w:sz w:val="21"/>
          <w:szCs w:val="21"/>
        </w:rPr>
        <w:t>.</w:t>
      </w:r>
    </w:p>
    <w:p w:rsidR="00116FC0" w:rsidRDefault="00116FC0" w:rsidP="009C554C">
      <w:pPr>
        <w:rPr>
          <w:rFonts w:ascii="Century Gothic" w:hAnsi="Century Gothic"/>
          <w:b/>
          <w:sz w:val="21"/>
          <w:szCs w:val="21"/>
        </w:rPr>
      </w:pPr>
    </w:p>
    <w:p w:rsidR="009C554C" w:rsidRDefault="009C554C" w:rsidP="009C554C">
      <w:pPr>
        <w:rPr>
          <w:rFonts w:ascii="Century Gothic" w:hAnsi="Century Gothic"/>
          <w:b/>
          <w:sz w:val="21"/>
          <w:szCs w:val="21"/>
        </w:rPr>
      </w:pPr>
      <w:r w:rsidRPr="0087473C">
        <w:rPr>
          <w:rFonts w:ascii="Century Gothic" w:hAnsi="Century Gothic"/>
          <w:b/>
          <w:sz w:val="21"/>
          <w:szCs w:val="21"/>
        </w:rPr>
        <w:t>The total remuneration package offered includes benefits.</w:t>
      </w:r>
    </w:p>
    <w:p w:rsidR="009C554C" w:rsidRPr="0087473C" w:rsidRDefault="009C554C" w:rsidP="009C554C">
      <w:pPr>
        <w:rPr>
          <w:rFonts w:ascii="Century Gothic" w:hAnsi="Century Gothic"/>
          <w:bCs/>
          <w:sz w:val="21"/>
          <w:szCs w:val="21"/>
        </w:rPr>
      </w:pPr>
    </w:p>
    <w:p w:rsidR="009C554C" w:rsidRPr="0087473C" w:rsidRDefault="009C554C" w:rsidP="009C554C">
      <w:pPr>
        <w:rPr>
          <w:rFonts w:ascii="Century Gothic" w:hAnsi="Century Gothic"/>
          <w:b/>
          <w:sz w:val="21"/>
          <w:szCs w:val="21"/>
        </w:rPr>
      </w:pPr>
      <w:r w:rsidRPr="0087473C">
        <w:rPr>
          <w:rFonts w:ascii="Century Gothic" w:hAnsi="Century Gothic"/>
          <w:b/>
          <w:sz w:val="21"/>
          <w:szCs w:val="21"/>
        </w:rPr>
        <w:t>The closing date</w:t>
      </w:r>
      <w:r w:rsidR="006C1D2E" w:rsidRPr="0087473C">
        <w:rPr>
          <w:rFonts w:ascii="Century Gothic" w:hAnsi="Century Gothic"/>
          <w:b/>
          <w:sz w:val="21"/>
          <w:szCs w:val="21"/>
        </w:rPr>
        <w:t xml:space="preserve"> for receipt of a</w:t>
      </w:r>
      <w:r w:rsidR="008640E7" w:rsidRPr="0087473C">
        <w:rPr>
          <w:rFonts w:ascii="Century Gothic" w:hAnsi="Century Gothic"/>
          <w:b/>
          <w:sz w:val="21"/>
          <w:szCs w:val="21"/>
        </w:rPr>
        <w:t>pplications is</w:t>
      </w:r>
      <w:r w:rsidR="00B365E8">
        <w:rPr>
          <w:rFonts w:ascii="Century Gothic" w:hAnsi="Century Gothic"/>
          <w:b/>
          <w:sz w:val="21"/>
          <w:szCs w:val="21"/>
        </w:rPr>
        <w:t xml:space="preserve"> 2</w:t>
      </w:r>
      <w:r w:rsidR="00116FC0">
        <w:rPr>
          <w:rFonts w:ascii="Century Gothic" w:hAnsi="Century Gothic"/>
          <w:b/>
          <w:sz w:val="21"/>
          <w:szCs w:val="21"/>
        </w:rPr>
        <w:t>6</w:t>
      </w:r>
      <w:r w:rsidR="00B365E8">
        <w:rPr>
          <w:rFonts w:ascii="Century Gothic" w:hAnsi="Century Gothic"/>
          <w:b/>
          <w:sz w:val="21"/>
          <w:szCs w:val="21"/>
        </w:rPr>
        <w:t xml:space="preserve"> April 2018</w:t>
      </w:r>
      <w:r w:rsidRPr="0087473C">
        <w:rPr>
          <w:rFonts w:ascii="Century Gothic" w:hAnsi="Century Gothic"/>
          <w:b/>
          <w:color w:val="000000"/>
          <w:sz w:val="21"/>
          <w:szCs w:val="21"/>
        </w:rPr>
        <w:t>.</w:t>
      </w:r>
    </w:p>
    <w:p w:rsidR="009C554C" w:rsidRPr="0087473C" w:rsidRDefault="009C554C" w:rsidP="009C554C">
      <w:pPr>
        <w:rPr>
          <w:rFonts w:ascii="Century Gothic" w:hAnsi="Century Gothic"/>
          <w:b/>
          <w:sz w:val="21"/>
          <w:szCs w:val="21"/>
        </w:rPr>
      </w:pPr>
    </w:p>
    <w:p w:rsidR="009C554C" w:rsidRPr="0087473C" w:rsidRDefault="009C554C" w:rsidP="009C554C">
      <w:pPr>
        <w:rPr>
          <w:rFonts w:ascii="Century Gothic" w:hAnsi="Century Gothic"/>
          <w:b/>
          <w:sz w:val="21"/>
          <w:szCs w:val="21"/>
        </w:rPr>
      </w:pPr>
      <w:r w:rsidRPr="0087473C">
        <w:rPr>
          <w:rFonts w:ascii="Century Gothic" w:hAnsi="Century Gothic"/>
          <w:b/>
          <w:sz w:val="21"/>
          <w:szCs w:val="21"/>
        </w:rPr>
        <w:t>Applicants are required to complete the relevant application form</w:t>
      </w:r>
      <w:r w:rsidR="00B365E8">
        <w:rPr>
          <w:rFonts w:ascii="Century Gothic" w:hAnsi="Century Gothic"/>
          <w:b/>
          <w:sz w:val="21"/>
          <w:szCs w:val="21"/>
        </w:rPr>
        <w:t xml:space="preserve"> – ‘application form support’,</w:t>
      </w:r>
      <w:r w:rsidRPr="0087473C">
        <w:rPr>
          <w:rFonts w:ascii="Century Gothic" w:hAnsi="Century Gothic"/>
          <w:b/>
          <w:sz w:val="21"/>
          <w:szCs w:val="21"/>
        </w:rPr>
        <w:t xml:space="preserve"> which is available on the Vacancies website at </w:t>
      </w:r>
      <w:hyperlink r:id="rId5" w:history="1">
        <w:r w:rsidRPr="0087473C">
          <w:rPr>
            <w:rStyle w:val="Hyperlink"/>
            <w:rFonts w:ascii="Century Gothic" w:hAnsi="Century Gothic"/>
            <w:b/>
            <w:sz w:val="21"/>
            <w:szCs w:val="21"/>
          </w:rPr>
          <w:t>www.ukzn.ac.za</w:t>
        </w:r>
      </w:hyperlink>
      <w:r w:rsidR="00DF6D85" w:rsidRPr="0087473C">
        <w:rPr>
          <w:rFonts w:ascii="Century Gothic" w:hAnsi="Century Gothic"/>
          <w:b/>
          <w:sz w:val="21"/>
          <w:szCs w:val="21"/>
        </w:rPr>
        <w:t>.  Completed forms must</w:t>
      </w:r>
      <w:r w:rsidRPr="0087473C">
        <w:rPr>
          <w:rFonts w:ascii="Century Gothic" w:hAnsi="Century Gothic"/>
          <w:b/>
          <w:sz w:val="21"/>
          <w:szCs w:val="21"/>
        </w:rPr>
        <w:t xml:space="preserve"> be sent to </w:t>
      </w:r>
      <w:hyperlink r:id="rId6" w:history="1">
        <w:r w:rsidR="008D7C2F" w:rsidRPr="00BA02EF">
          <w:rPr>
            <w:rStyle w:val="Hyperlink"/>
            <w:rFonts w:ascii="Century Gothic" w:hAnsi="Century Gothic"/>
            <w:b/>
            <w:sz w:val="21"/>
            <w:szCs w:val="21"/>
          </w:rPr>
          <w:t>Recruitment-sm@ukzn.ac.za</w:t>
        </w:r>
      </w:hyperlink>
      <w:r w:rsidRPr="0087473C">
        <w:rPr>
          <w:rFonts w:ascii="Century Gothic" w:hAnsi="Century Gothic"/>
          <w:b/>
          <w:sz w:val="21"/>
          <w:szCs w:val="21"/>
        </w:rPr>
        <w:t xml:space="preserve"> </w:t>
      </w:r>
    </w:p>
    <w:p w:rsidR="00DF6D85" w:rsidRPr="0087473C" w:rsidRDefault="00DF6D85" w:rsidP="009C554C">
      <w:pPr>
        <w:rPr>
          <w:rFonts w:ascii="Century Gothic" w:hAnsi="Century Gothic"/>
          <w:b/>
          <w:sz w:val="21"/>
          <w:szCs w:val="21"/>
        </w:rPr>
      </w:pPr>
    </w:p>
    <w:p w:rsidR="009C554C" w:rsidRPr="0087473C" w:rsidRDefault="009C554C" w:rsidP="009C554C">
      <w:pPr>
        <w:rPr>
          <w:rFonts w:ascii="Century Gothic" w:hAnsi="Century Gothic"/>
          <w:sz w:val="21"/>
          <w:szCs w:val="21"/>
        </w:rPr>
      </w:pPr>
      <w:r w:rsidRPr="0087473C">
        <w:rPr>
          <w:rFonts w:ascii="Century Gothic" w:hAnsi="Century Gothic"/>
          <w:b/>
          <w:sz w:val="21"/>
          <w:szCs w:val="21"/>
        </w:rPr>
        <w:t>Advert Reference Number MUST be clearly stated in the subject line.</w:t>
      </w:r>
    </w:p>
    <w:p w:rsidR="009C554C" w:rsidRPr="0087473C" w:rsidRDefault="009C554C" w:rsidP="009C554C">
      <w:pPr>
        <w:rPr>
          <w:rFonts w:ascii="Century Gothic" w:hAnsi="Century Gothic"/>
          <w:sz w:val="21"/>
          <w:szCs w:val="21"/>
        </w:rPr>
      </w:pPr>
    </w:p>
    <w:p w:rsidR="00133EFD" w:rsidRPr="0087473C" w:rsidRDefault="00133EFD" w:rsidP="009F238A">
      <w:pPr>
        <w:pStyle w:val="Default"/>
        <w:spacing w:line="276" w:lineRule="auto"/>
        <w:rPr>
          <w:b/>
          <w:bCs/>
          <w:sz w:val="21"/>
          <w:szCs w:val="21"/>
        </w:rPr>
      </w:pPr>
    </w:p>
    <w:sectPr w:rsidR="00133EFD" w:rsidRPr="008747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44D88"/>
    <w:multiLevelType w:val="hybridMultilevel"/>
    <w:tmpl w:val="5800567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227659"/>
    <w:multiLevelType w:val="hybridMultilevel"/>
    <w:tmpl w:val="03F8AC2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E44201"/>
    <w:multiLevelType w:val="hybridMultilevel"/>
    <w:tmpl w:val="D48A4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63238"/>
    <w:multiLevelType w:val="hybridMultilevel"/>
    <w:tmpl w:val="A76C5BC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997F47"/>
    <w:multiLevelType w:val="hybridMultilevel"/>
    <w:tmpl w:val="55423EAE"/>
    <w:lvl w:ilvl="0" w:tplc="04090001">
      <w:start w:val="1"/>
      <w:numFmt w:val="bullet"/>
      <w:lvlText w:val=""/>
      <w:lvlJc w:val="left"/>
      <w:pPr>
        <w:tabs>
          <w:tab w:val="num" w:pos="1166"/>
        </w:tabs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86"/>
        </w:tabs>
        <w:ind w:left="18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06"/>
        </w:tabs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26"/>
        </w:tabs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46"/>
        </w:tabs>
        <w:ind w:left="404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66"/>
        </w:tabs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86"/>
        </w:tabs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06"/>
        </w:tabs>
        <w:ind w:left="620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26"/>
        </w:tabs>
        <w:ind w:left="692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EFD"/>
    <w:rsid w:val="000E7CB3"/>
    <w:rsid w:val="00116FC0"/>
    <w:rsid w:val="00133EFD"/>
    <w:rsid w:val="002120B3"/>
    <w:rsid w:val="00221CBD"/>
    <w:rsid w:val="00255F31"/>
    <w:rsid w:val="00333FD9"/>
    <w:rsid w:val="003D0251"/>
    <w:rsid w:val="0055352F"/>
    <w:rsid w:val="00557C3C"/>
    <w:rsid w:val="00595402"/>
    <w:rsid w:val="00612A35"/>
    <w:rsid w:val="006C1D2E"/>
    <w:rsid w:val="0077055F"/>
    <w:rsid w:val="008640E7"/>
    <w:rsid w:val="0087473C"/>
    <w:rsid w:val="00883A12"/>
    <w:rsid w:val="008D7C2F"/>
    <w:rsid w:val="009C554C"/>
    <w:rsid w:val="009F238A"/>
    <w:rsid w:val="00AF5093"/>
    <w:rsid w:val="00B019F3"/>
    <w:rsid w:val="00B365E8"/>
    <w:rsid w:val="00B400A2"/>
    <w:rsid w:val="00BF2C54"/>
    <w:rsid w:val="00DF6D85"/>
    <w:rsid w:val="00FB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68051"/>
  <w15:docId w15:val="{1C2E6839-61B4-4405-86F9-E1BBDD82C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EFD"/>
    <w:rPr>
      <w:rFonts w:ascii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33EFD"/>
    <w:pPr>
      <w:autoSpaceDE w:val="0"/>
      <w:autoSpaceDN w:val="0"/>
      <w:adjustRightInd w:val="0"/>
    </w:pPr>
    <w:rPr>
      <w:rFonts w:cs="Century Gothic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120B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6D85"/>
    <w:pPr>
      <w:ind w:left="720"/>
      <w:contextualSpacing/>
    </w:pPr>
  </w:style>
  <w:style w:type="paragraph" w:styleId="Footer">
    <w:name w:val="footer"/>
    <w:basedOn w:val="Normal"/>
    <w:link w:val="FooterChar"/>
    <w:rsid w:val="00B365E8"/>
    <w:pPr>
      <w:tabs>
        <w:tab w:val="center" w:pos="4320"/>
        <w:tab w:val="right" w:pos="8640"/>
      </w:tabs>
    </w:pPr>
    <w:rPr>
      <w:rFonts w:ascii="Times New Roman" w:eastAsia="Times New Roman" w:hAnsi="Times New Roman"/>
      <w:sz w:val="24"/>
      <w:szCs w:val="24"/>
      <w:lang w:val="en-ZA"/>
    </w:rPr>
  </w:style>
  <w:style w:type="character" w:customStyle="1" w:styleId="FooterChar">
    <w:name w:val="Footer Char"/>
    <w:basedOn w:val="DefaultParagraphFont"/>
    <w:link w:val="Footer"/>
    <w:rsid w:val="00B365E8"/>
    <w:rPr>
      <w:rFonts w:ascii="Times New Roman" w:eastAsia="Times New Roman" w:hAnsi="Times New Roman" w:cs="Times New Roman"/>
      <w:sz w:val="24"/>
      <w:szCs w:val="24"/>
      <w:lang w:val="en-ZA"/>
    </w:rPr>
  </w:style>
  <w:style w:type="paragraph" w:styleId="BodyText">
    <w:name w:val="Body Text"/>
    <w:basedOn w:val="Normal"/>
    <w:link w:val="BodyTextChar"/>
    <w:rsid w:val="00116FC0"/>
    <w:pPr>
      <w:jc w:val="center"/>
    </w:pPr>
    <w:rPr>
      <w:rFonts w:ascii="Verdana" w:eastAsia="Times New Roman" w:hAnsi="Verdana"/>
      <w:sz w:val="20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116FC0"/>
    <w:rPr>
      <w:rFonts w:ascii="Verdana" w:eastAsia="Times New Roman" w:hAnsi="Verdana" w:cs="Times New Roman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ruitment-sm@ukzn.ac.za" TargetMode="External"/><Relationship Id="rId5" Type="http://schemas.openxmlformats.org/officeDocument/2006/relationships/hyperlink" Target="http://www.ukzn.ac.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Mackrory</dc:creator>
  <cp:lastModifiedBy>Janet Maguire</cp:lastModifiedBy>
  <cp:revision>3</cp:revision>
  <dcterms:created xsi:type="dcterms:W3CDTF">2018-04-19T14:42:00Z</dcterms:created>
  <dcterms:modified xsi:type="dcterms:W3CDTF">2018-04-19T14:43:00Z</dcterms:modified>
</cp:coreProperties>
</file>