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08D8" w14:textId="77777777" w:rsidR="007F2F35" w:rsidRDefault="00E17B2A" w:rsidP="00A770A1">
      <w:pPr>
        <w:spacing w:line="240" w:lineRule="atLeast"/>
        <w:ind w:right="6"/>
        <w:rPr>
          <w:rFonts w:ascii="Century Gothic" w:eastAsia="Times New Roman" w:hAnsi="Century Gothic"/>
          <w:b/>
          <w:sz w:val="21"/>
          <w:szCs w:val="21"/>
        </w:rPr>
      </w:pPr>
      <w:bookmarkStart w:id="0" w:name="page1"/>
      <w:bookmarkEnd w:id="0"/>
      <w:r w:rsidRPr="00A817B5">
        <w:rPr>
          <w:rFonts w:ascii="Century Gothic" w:eastAsia="Times New Roman" w:hAnsi="Century Gothic"/>
          <w:b/>
          <w:sz w:val="21"/>
          <w:szCs w:val="21"/>
        </w:rPr>
        <w:t xml:space="preserve">The University of KwaZulu-Natal </w:t>
      </w:r>
      <w:r w:rsidR="00DA37D9" w:rsidRPr="00A817B5">
        <w:rPr>
          <w:rFonts w:ascii="Century Gothic" w:eastAsia="Times New Roman" w:hAnsi="Century Gothic"/>
          <w:b/>
          <w:sz w:val="21"/>
          <w:szCs w:val="21"/>
        </w:rPr>
        <w:t>is committed to meeti</w:t>
      </w:r>
      <w:r w:rsidR="00D324E8">
        <w:rPr>
          <w:rFonts w:ascii="Century Gothic" w:eastAsia="Times New Roman" w:hAnsi="Century Gothic"/>
          <w:b/>
          <w:sz w:val="21"/>
          <w:szCs w:val="21"/>
        </w:rPr>
        <w:t>ng the objectives of Employment</w:t>
      </w:r>
      <w:r w:rsidR="00D324E8" w:rsidRPr="00DA37D9">
        <w:rPr>
          <w:rFonts w:ascii="Century Gothic" w:eastAsia="Times New Roman" w:hAnsi="Century Gothic"/>
          <w:b/>
          <w:sz w:val="21"/>
          <w:szCs w:val="21"/>
        </w:rPr>
        <w:t xml:space="preserve"> Equity</w:t>
      </w:r>
      <w:r w:rsidR="00DA37D9" w:rsidRPr="00A817B5">
        <w:rPr>
          <w:rFonts w:ascii="Century Gothic" w:eastAsia="Times New Roman" w:hAnsi="Century Gothic"/>
          <w:b/>
          <w:sz w:val="21"/>
          <w:szCs w:val="21"/>
        </w:rPr>
        <w:t xml:space="preserve"> to improve </w:t>
      </w:r>
      <w:proofErr w:type="spellStart"/>
      <w:r w:rsidR="00DA37D9" w:rsidRPr="00A817B5">
        <w:rPr>
          <w:rFonts w:ascii="Century Gothic" w:eastAsia="Times New Roman" w:hAnsi="Century Gothic"/>
          <w:b/>
          <w:sz w:val="21"/>
          <w:szCs w:val="21"/>
        </w:rPr>
        <w:t>representivity</w:t>
      </w:r>
      <w:proofErr w:type="spellEnd"/>
      <w:r w:rsidR="00DA37D9" w:rsidRPr="00A817B5">
        <w:rPr>
          <w:rFonts w:ascii="Century Gothic" w:eastAsia="Times New Roman" w:hAnsi="Century Gothic"/>
          <w:b/>
          <w:sz w:val="21"/>
          <w:szCs w:val="21"/>
        </w:rPr>
        <w:t xml:space="preserve"> within the institution. Preference will be given to applicants from designated groups in accordance with our employment equity </w:t>
      </w:r>
      <w:r w:rsidR="00DA37D9" w:rsidRPr="00DA37D9">
        <w:rPr>
          <w:rFonts w:ascii="Century Gothic" w:eastAsia="Times New Roman" w:hAnsi="Century Gothic"/>
          <w:b/>
          <w:sz w:val="21"/>
          <w:szCs w:val="21"/>
        </w:rPr>
        <w:t>plan</w:t>
      </w:r>
      <w:r w:rsidR="00DA37D9" w:rsidRPr="00A817B5">
        <w:rPr>
          <w:rFonts w:ascii="Century Gothic" w:eastAsia="Times New Roman" w:hAnsi="Century Gothic"/>
          <w:b/>
          <w:sz w:val="21"/>
          <w:szCs w:val="21"/>
        </w:rPr>
        <w:t>.</w:t>
      </w:r>
    </w:p>
    <w:p w14:paraId="5195EB55" w14:textId="77777777" w:rsidR="00D629C4" w:rsidRDefault="00D629C4" w:rsidP="00A770A1">
      <w:pPr>
        <w:spacing w:after="0" w:line="240" w:lineRule="atLeast"/>
        <w:ind w:right="6"/>
        <w:rPr>
          <w:rFonts w:ascii="Century Gothic" w:eastAsia="Times New Roman" w:hAnsi="Century Gothic"/>
          <w:b/>
          <w:sz w:val="21"/>
          <w:szCs w:val="21"/>
        </w:rPr>
      </w:pPr>
    </w:p>
    <w:p w14:paraId="7F7203CD" w14:textId="77777777" w:rsidR="00D629C4" w:rsidRPr="00D629C4" w:rsidRDefault="00D629C4" w:rsidP="00A770A1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  <w:u w:val="single"/>
        </w:rPr>
      </w:pPr>
      <w:r w:rsidRPr="00D629C4">
        <w:rPr>
          <w:rFonts w:ascii="Century Gothic" w:eastAsia="Times New Roman" w:hAnsi="Century Gothic"/>
          <w:b/>
          <w:sz w:val="21"/>
          <w:szCs w:val="21"/>
          <w:u w:val="single"/>
        </w:rPr>
        <w:t>COLLEGE OF HEALTH SCIENCES</w:t>
      </w:r>
    </w:p>
    <w:p w14:paraId="73F315E4" w14:textId="73508F24" w:rsidR="00070113" w:rsidRDefault="00070113" w:rsidP="00070113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>
        <w:rPr>
          <w:rFonts w:ascii="Century Gothic" w:eastAsia="Times New Roman" w:hAnsi="Century Gothic"/>
          <w:b/>
          <w:sz w:val="21"/>
          <w:szCs w:val="21"/>
        </w:rPr>
        <w:t xml:space="preserve"> SENIOR LECTURER /ASSOCIATE PROFESSOR/PROFESSOR (1 POST</w:t>
      </w:r>
      <w:r w:rsidRPr="00A817B5">
        <w:rPr>
          <w:rFonts w:ascii="Century Gothic" w:eastAsia="Times New Roman" w:hAnsi="Century Gothic"/>
          <w:b/>
          <w:sz w:val="21"/>
          <w:szCs w:val="21"/>
        </w:rPr>
        <w:t>)</w:t>
      </w:r>
    </w:p>
    <w:p w14:paraId="4F9BC5F6" w14:textId="77777777" w:rsidR="00070113" w:rsidRDefault="00070113" w:rsidP="00070113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>
        <w:rPr>
          <w:rFonts w:ascii="Century Gothic" w:eastAsia="Times New Roman" w:hAnsi="Century Gothic"/>
          <w:b/>
          <w:sz w:val="21"/>
          <w:szCs w:val="21"/>
        </w:rPr>
        <w:t>BIOSTATISTICS</w:t>
      </w:r>
    </w:p>
    <w:p w14:paraId="26065698" w14:textId="77777777" w:rsidR="00070113" w:rsidRPr="00A817B5" w:rsidRDefault="00070113" w:rsidP="00070113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 w:rsidRPr="00D324E8">
        <w:rPr>
          <w:rFonts w:ascii="Century Gothic" w:eastAsia="Times New Roman" w:hAnsi="Century Gothic"/>
          <w:b/>
          <w:sz w:val="21"/>
          <w:szCs w:val="21"/>
        </w:rPr>
        <w:t>SCHOOL OF NURSING AND PUBLIC HEALTH</w:t>
      </w:r>
    </w:p>
    <w:p w14:paraId="5C34D218" w14:textId="77777777" w:rsidR="00070113" w:rsidRPr="00A817B5" w:rsidRDefault="00070113" w:rsidP="00070113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>DISCIPLINE OF PUBLIC HEALTH MEDI</w:t>
      </w:r>
      <w:r>
        <w:rPr>
          <w:rFonts w:ascii="Century Gothic" w:eastAsia="Times New Roman" w:hAnsi="Century Gothic"/>
          <w:b/>
          <w:sz w:val="21"/>
          <w:szCs w:val="21"/>
        </w:rPr>
        <w:t>CI</w:t>
      </w:r>
      <w:r w:rsidRPr="00A817B5">
        <w:rPr>
          <w:rFonts w:ascii="Century Gothic" w:eastAsia="Times New Roman" w:hAnsi="Century Gothic"/>
          <w:b/>
          <w:sz w:val="21"/>
          <w:szCs w:val="21"/>
        </w:rPr>
        <w:t>NE</w:t>
      </w:r>
    </w:p>
    <w:p w14:paraId="5408CD34" w14:textId="716CCA7E" w:rsidR="00D629C4" w:rsidRPr="00546423" w:rsidRDefault="00070113" w:rsidP="00070113">
      <w:pPr>
        <w:spacing w:after="0" w:line="240" w:lineRule="atLeast"/>
        <w:ind w:right="6"/>
        <w:jc w:val="center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>HOWARD COLLEGE CAMPUS</w:t>
      </w:r>
    </w:p>
    <w:p w14:paraId="724BAB4D" w14:textId="77777777" w:rsidR="00F642D7" w:rsidRDefault="00F642D7" w:rsidP="00070113">
      <w:pPr>
        <w:spacing w:after="0" w:line="240" w:lineRule="atLeast"/>
        <w:ind w:right="6"/>
        <w:rPr>
          <w:rFonts w:ascii="Century Gothic" w:eastAsia="Times New Roman" w:hAnsi="Century Gothic"/>
          <w:b/>
          <w:sz w:val="21"/>
          <w:szCs w:val="21"/>
        </w:rPr>
      </w:pPr>
    </w:p>
    <w:p w14:paraId="5BF78E20" w14:textId="4BE7F098" w:rsidR="00D629C4" w:rsidRPr="00546423" w:rsidRDefault="005A7BC7" w:rsidP="005A7BC7">
      <w:pPr>
        <w:spacing w:after="0" w:line="240" w:lineRule="atLeast"/>
        <w:ind w:right="6"/>
        <w:rPr>
          <w:rFonts w:ascii="Century Gothic" w:eastAsia="Times New Roman" w:hAnsi="Century Gothic"/>
          <w:b/>
          <w:sz w:val="21"/>
          <w:szCs w:val="21"/>
        </w:rPr>
      </w:pPr>
      <w:r>
        <w:rPr>
          <w:rFonts w:ascii="Century Gothic" w:eastAsia="Times New Roman" w:hAnsi="Century Gothic"/>
          <w:b/>
          <w:sz w:val="21"/>
          <w:szCs w:val="21"/>
        </w:rPr>
        <w:t xml:space="preserve">                </w:t>
      </w:r>
      <w:r w:rsidR="00D629C4" w:rsidRPr="00546423">
        <w:rPr>
          <w:rFonts w:ascii="Century Gothic" w:eastAsia="Times New Roman" w:hAnsi="Century Gothic"/>
          <w:b/>
          <w:sz w:val="21"/>
          <w:szCs w:val="21"/>
        </w:rPr>
        <w:t>REFERENCE NUMBER</w:t>
      </w:r>
      <w:r w:rsidR="002E68F6" w:rsidRPr="00546423">
        <w:rPr>
          <w:rFonts w:ascii="Century Gothic" w:eastAsia="Times New Roman" w:hAnsi="Century Gothic"/>
          <w:b/>
          <w:sz w:val="21"/>
          <w:szCs w:val="21"/>
        </w:rPr>
        <w:t xml:space="preserve"> :</w:t>
      </w:r>
      <w:r w:rsidR="00546423" w:rsidRPr="00546423">
        <w:rPr>
          <w:rFonts w:ascii="Century Gothic" w:eastAsia="Times New Roman" w:hAnsi="Century Gothic"/>
          <w:b/>
          <w:sz w:val="21"/>
          <w:szCs w:val="21"/>
        </w:rPr>
        <w:t>NPH01/2023</w:t>
      </w:r>
      <w:r w:rsidR="00D10A2E">
        <w:rPr>
          <w:rFonts w:ascii="Century Gothic" w:eastAsia="Times New Roman" w:hAnsi="Century Gothic"/>
          <w:b/>
          <w:sz w:val="21"/>
          <w:szCs w:val="21"/>
        </w:rPr>
        <w:t xml:space="preserve"> (Re-advertisement)</w:t>
      </w:r>
    </w:p>
    <w:p w14:paraId="431443DB" w14:textId="77777777" w:rsidR="00F642D7" w:rsidRPr="00546423" w:rsidRDefault="00F642D7" w:rsidP="00A770A1">
      <w:pPr>
        <w:spacing w:after="0" w:line="240" w:lineRule="atLeast"/>
        <w:ind w:right="6"/>
        <w:rPr>
          <w:rFonts w:ascii="Century Gothic" w:eastAsia="Times New Roman" w:hAnsi="Century Gothic"/>
          <w:b/>
          <w:sz w:val="21"/>
          <w:szCs w:val="21"/>
        </w:rPr>
      </w:pPr>
    </w:p>
    <w:p w14:paraId="7B7C076A" w14:textId="4C5B7835" w:rsidR="00E17B2A" w:rsidRPr="00A817B5" w:rsidRDefault="00E17B2A" w:rsidP="00A770A1">
      <w:pPr>
        <w:spacing w:line="238" w:lineRule="auto"/>
        <w:rPr>
          <w:rFonts w:ascii="Century Gothic" w:eastAsia="Times New Roman" w:hAnsi="Century Gothic"/>
          <w:sz w:val="21"/>
          <w:szCs w:val="21"/>
        </w:rPr>
      </w:pPr>
      <w:r w:rsidRPr="00A817B5">
        <w:rPr>
          <w:rFonts w:ascii="Century Gothic" w:eastAsia="Times New Roman" w:hAnsi="Century Gothic"/>
          <w:sz w:val="21"/>
          <w:szCs w:val="21"/>
        </w:rPr>
        <w:t xml:space="preserve">The </w:t>
      </w:r>
      <w:r w:rsidRPr="00F158CE">
        <w:rPr>
          <w:rFonts w:ascii="Century Gothic" w:eastAsia="Times New Roman" w:hAnsi="Century Gothic"/>
          <w:b/>
          <w:sz w:val="21"/>
          <w:szCs w:val="21"/>
        </w:rPr>
        <w:t>SCHOOL OF NURSING AND PUBLIC HEALTH</w:t>
      </w:r>
      <w:r w:rsidRPr="00A817B5">
        <w:rPr>
          <w:rFonts w:ascii="Century Gothic" w:eastAsia="Times New Roman" w:hAnsi="Century Gothic"/>
          <w:sz w:val="21"/>
          <w:szCs w:val="21"/>
        </w:rPr>
        <w:t xml:space="preserve"> wishes to appoint </w:t>
      </w:r>
      <w:r w:rsidR="00E25183">
        <w:rPr>
          <w:rFonts w:ascii="Century Gothic" w:eastAsia="Times New Roman" w:hAnsi="Century Gothic"/>
          <w:sz w:val="21"/>
          <w:szCs w:val="21"/>
        </w:rPr>
        <w:t>one academic with relevant experience</w:t>
      </w:r>
      <w:r w:rsidRPr="00A817B5">
        <w:rPr>
          <w:rFonts w:ascii="Century Gothic" w:eastAsia="Times New Roman" w:hAnsi="Century Gothic"/>
          <w:sz w:val="21"/>
          <w:szCs w:val="21"/>
        </w:rPr>
        <w:t xml:space="preserve"> in biostatistics who will be based in the Discipline of Public Health</w:t>
      </w:r>
      <w:r w:rsidR="00693B3C" w:rsidRPr="00A817B5">
        <w:rPr>
          <w:rFonts w:ascii="Century Gothic" w:eastAsia="Times New Roman" w:hAnsi="Century Gothic"/>
          <w:sz w:val="21"/>
          <w:szCs w:val="21"/>
        </w:rPr>
        <w:t xml:space="preserve"> Medicine</w:t>
      </w:r>
      <w:r w:rsidRPr="00A817B5">
        <w:rPr>
          <w:rFonts w:ascii="Century Gothic" w:eastAsia="Times New Roman" w:hAnsi="Century Gothic"/>
          <w:sz w:val="21"/>
          <w:szCs w:val="21"/>
        </w:rPr>
        <w:t xml:space="preserve">. The candidate will </w:t>
      </w:r>
      <w:r w:rsidR="00CE3B95" w:rsidRPr="00A817B5">
        <w:rPr>
          <w:rFonts w:ascii="Century Gothic" w:eastAsia="Times New Roman" w:hAnsi="Century Gothic"/>
          <w:sz w:val="21"/>
          <w:szCs w:val="21"/>
        </w:rPr>
        <w:t xml:space="preserve">be </w:t>
      </w:r>
      <w:r w:rsidRPr="00A817B5">
        <w:rPr>
          <w:rFonts w:ascii="Century Gothic" w:eastAsia="Times New Roman" w:hAnsi="Century Gothic"/>
          <w:sz w:val="21"/>
          <w:szCs w:val="21"/>
        </w:rPr>
        <w:t>expected to develop</w:t>
      </w:r>
      <w:r w:rsidR="00CE3B95" w:rsidRPr="00A817B5">
        <w:rPr>
          <w:rFonts w:ascii="Century Gothic" w:eastAsia="Times New Roman" w:hAnsi="Century Gothic"/>
          <w:sz w:val="21"/>
          <w:szCs w:val="21"/>
        </w:rPr>
        <w:t xml:space="preserve"> and </w:t>
      </w:r>
      <w:r w:rsidRPr="00A817B5">
        <w:rPr>
          <w:rFonts w:ascii="Century Gothic" w:eastAsia="Times New Roman" w:hAnsi="Century Gothic"/>
          <w:sz w:val="21"/>
          <w:szCs w:val="21"/>
        </w:rPr>
        <w:t xml:space="preserve">contribute to multidisciplinary team-based research, </w:t>
      </w:r>
      <w:r w:rsidR="00E407A2">
        <w:rPr>
          <w:rFonts w:ascii="Century Gothic" w:eastAsia="Times New Roman" w:hAnsi="Century Gothic"/>
          <w:sz w:val="21"/>
          <w:szCs w:val="21"/>
        </w:rPr>
        <w:t xml:space="preserve">and to </w:t>
      </w:r>
      <w:r w:rsidRPr="00A817B5">
        <w:rPr>
          <w:rFonts w:ascii="Century Gothic" w:eastAsia="Times New Roman" w:hAnsi="Century Gothic"/>
          <w:sz w:val="21"/>
          <w:szCs w:val="21"/>
        </w:rPr>
        <w:t>post graduate teaching and research supervision</w:t>
      </w:r>
      <w:r w:rsidR="00CE3B95" w:rsidRPr="00A817B5">
        <w:rPr>
          <w:rFonts w:ascii="Century Gothic" w:eastAsia="Times New Roman" w:hAnsi="Century Gothic"/>
          <w:sz w:val="21"/>
          <w:szCs w:val="21"/>
        </w:rPr>
        <w:t xml:space="preserve"> in the Discipline</w:t>
      </w:r>
      <w:r w:rsidRPr="00A817B5">
        <w:rPr>
          <w:rFonts w:ascii="Century Gothic" w:eastAsia="Times New Roman" w:hAnsi="Century Gothic"/>
          <w:sz w:val="21"/>
          <w:szCs w:val="21"/>
        </w:rPr>
        <w:t>. A candidate at Associate Professor</w:t>
      </w:r>
      <w:r w:rsidR="00F158CE">
        <w:rPr>
          <w:rFonts w:ascii="Century Gothic" w:eastAsia="Times New Roman" w:hAnsi="Century Gothic"/>
          <w:sz w:val="21"/>
          <w:szCs w:val="21"/>
        </w:rPr>
        <w:t xml:space="preserve"> /Professor</w:t>
      </w:r>
      <w:r w:rsidRPr="00A817B5">
        <w:rPr>
          <w:rFonts w:ascii="Century Gothic" w:eastAsia="Times New Roman" w:hAnsi="Century Gothic"/>
          <w:sz w:val="21"/>
          <w:szCs w:val="21"/>
        </w:rPr>
        <w:t xml:space="preserve"> level will be expected to lead the biostatistics team</w:t>
      </w:r>
      <w:r w:rsidR="00CE3B95" w:rsidRPr="00A817B5">
        <w:rPr>
          <w:rFonts w:ascii="Century Gothic" w:eastAsia="Times New Roman" w:hAnsi="Century Gothic"/>
          <w:sz w:val="21"/>
          <w:szCs w:val="21"/>
        </w:rPr>
        <w:t xml:space="preserve"> in research and teaching</w:t>
      </w:r>
      <w:r w:rsidRPr="00A817B5">
        <w:rPr>
          <w:rFonts w:ascii="Century Gothic" w:eastAsia="Times New Roman" w:hAnsi="Century Gothic"/>
          <w:sz w:val="21"/>
          <w:szCs w:val="21"/>
        </w:rPr>
        <w:t>.</w:t>
      </w:r>
    </w:p>
    <w:p w14:paraId="60356C0F" w14:textId="55635F8D" w:rsidR="00E17B2A" w:rsidRPr="00A817B5" w:rsidRDefault="00E17B2A" w:rsidP="00A770A1">
      <w:pPr>
        <w:spacing w:line="238" w:lineRule="auto"/>
        <w:rPr>
          <w:rFonts w:ascii="Century Gothic" w:eastAsia="Times New Roman" w:hAnsi="Century Gothic"/>
          <w:sz w:val="21"/>
          <w:szCs w:val="21"/>
        </w:rPr>
      </w:pPr>
      <w:r w:rsidRPr="00A817B5">
        <w:rPr>
          <w:rFonts w:ascii="Century Gothic" w:eastAsia="Times New Roman" w:hAnsi="Century Gothic"/>
          <w:sz w:val="21"/>
          <w:szCs w:val="21"/>
        </w:rPr>
        <w:t xml:space="preserve">The academic designation/salary grade of the successful incumbent will be determined during the selection process in line with the University Senate-approved criteria for academic promotions which is available on the HR Vacancies Website – </w:t>
      </w:r>
      <w:hyperlink r:id="rId6" w:history="1">
        <w:r w:rsidR="00F158CE" w:rsidRPr="000A0F95">
          <w:rPr>
            <w:rStyle w:val="Hyperlink"/>
            <w:rFonts w:ascii="Century Gothic" w:eastAsia="Times New Roman" w:hAnsi="Century Gothic"/>
            <w:sz w:val="21"/>
            <w:szCs w:val="21"/>
          </w:rPr>
          <w:t>http://vacancies.ukzn.ac.za/Home.aspx</w:t>
        </w:r>
      </w:hyperlink>
      <w:r w:rsidR="00F158CE">
        <w:rPr>
          <w:rFonts w:ascii="Century Gothic" w:eastAsia="Times New Roman" w:hAnsi="Century Gothic"/>
          <w:sz w:val="21"/>
          <w:szCs w:val="21"/>
        </w:rPr>
        <w:t xml:space="preserve"> </w:t>
      </w:r>
    </w:p>
    <w:p w14:paraId="3B02CD90" w14:textId="60D5CCE3" w:rsidR="000262D5" w:rsidRDefault="00E17B2A" w:rsidP="00A770A1">
      <w:pPr>
        <w:spacing w:line="240" w:lineRule="atLeast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>Minimum Requirements</w:t>
      </w:r>
      <w:r w:rsidR="00EA13C8">
        <w:rPr>
          <w:rFonts w:ascii="Century Gothic" w:eastAsia="Times New Roman" w:hAnsi="Century Gothic"/>
          <w:b/>
          <w:sz w:val="21"/>
          <w:szCs w:val="21"/>
        </w:rPr>
        <w:t xml:space="preserve"> for consideration</w:t>
      </w:r>
      <w:r w:rsidRPr="00A817B5">
        <w:rPr>
          <w:rFonts w:ascii="Century Gothic" w:eastAsia="Times New Roman" w:hAnsi="Century Gothic"/>
          <w:b/>
          <w:sz w:val="21"/>
          <w:szCs w:val="21"/>
        </w:rPr>
        <w:t>:</w:t>
      </w:r>
    </w:p>
    <w:p w14:paraId="4EA5206B" w14:textId="12FB39E7" w:rsidR="00546423" w:rsidRDefault="00D10A2E" w:rsidP="00546423">
      <w:pPr>
        <w:spacing w:after="0" w:line="285" w:lineRule="exac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All a</w:t>
      </w:r>
      <w:r w:rsidR="00546423" w:rsidRPr="003A5A3F">
        <w:rPr>
          <w:rFonts w:ascii="Century Gothic" w:hAnsi="Century Gothic"/>
          <w:sz w:val="21"/>
          <w:szCs w:val="21"/>
        </w:rPr>
        <w:t>pplicants should have</w:t>
      </w:r>
      <w:r w:rsidR="00546423">
        <w:rPr>
          <w:rFonts w:ascii="Century Gothic" w:hAnsi="Century Gothic"/>
          <w:sz w:val="21"/>
          <w:szCs w:val="21"/>
        </w:rPr>
        <w:t>:</w:t>
      </w:r>
    </w:p>
    <w:p w14:paraId="2FD98196" w14:textId="77777777" w:rsidR="00546423" w:rsidRPr="003A5A3F" w:rsidRDefault="00546423" w:rsidP="00546423">
      <w:pPr>
        <w:pStyle w:val="ListParagraph"/>
        <w:numPr>
          <w:ilvl w:val="0"/>
          <w:numId w:val="3"/>
        </w:numPr>
        <w:spacing w:after="0" w:line="285" w:lineRule="exac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Pr="003A5A3F">
        <w:rPr>
          <w:rFonts w:ascii="Century Gothic" w:hAnsi="Century Gothic"/>
          <w:sz w:val="21"/>
          <w:szCs w:val="21"/>
        </w:rPr>
        <w:t xml:space="preserve"> PhD in Biostatistics or a related field</w:t>
      </w:r>
      <w:r>
        <w:rPr>
          <w:rFonts w:ascii="Century Gothic" w:hAnsi="Century Gothic"/>
          <w:sz w:val="21"/>
          <w:szCs w:val="21"/>
        </w:rPr>
        <w:t>.</w:t>
      </w:r>
    </w:p>
    <w:p w14:paraId="464D33BB" w14:textId="77777777" w:rsidR="00546423" w:rsidRDefault="00546423" w:rsidP="00546423">
      <w:pPr>
        <w:pStyle w:val="ListParagraph"/>
        <w:numPr>
          <w:ilvl w:val="0"/>
          <w:numId w:val="3"/>
        </w:numPr>
        <w:spacing w:after="0" w:line="285" w:lineRule="exact"/>
        <w:rPr>
          <w:rFonts w:ascii="Century Gothic" w:hAnsi="Century Gothic"/>
          <w:sz w:val="21"/>
          <w:szCs w:val="21"/>
        </w:rPr>
      </w:pPr>
      <w:r w:rsidRPr="00425442">
        <w:rPr>
          <w:rFonts w:ascii="Century Gothic" w:hAnsi="Century Gothic"/>
          <w:sz w:val="21"/>
          <w:szCs w:val="21"/>
        </w:rPr>
        <w:t>Biostatistical / statistical</w:t>
      </w:r>
      <w:r>
        <w:rPr>
          <w:rFonts w:ascii="Century Gothic" w:hAnsi="Century Gothic"/>
          <w:sz w:val="21"/>
          <w:szCs w:val="21"/>
        </w:rPr>
        <w:t xml:space="preserve"> teaching experience.</w:t>
      </w:r>
    </w:p>
    <w:p w14:paraId="1AC6576A" w14:textId="77777777" w:rsidR="00546423" w:rsidRDefault="00546423" w:rsidP="00546423">
      <w:pPr>
        <w:pStyle w:val="ListParagraph"/>
        <w:numPr>
          <w:ilvl w:val="0"/>
          <w:numId w:val="3"/>
        </w:numPr>
        <w:spacing w:after="0" w:line="285" w:lineRule="exac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K</w:t>
      </w:r>
      <w:r w:rsidRPr="00A817B5">
        <w:rPr>
          <w:rFonts w:ascii="Century Gothic" w:hAnsi="Century Gothic"/>
          <w:sz w:val="21"/>
          <w:szCs w:val="21"/>
        </w:rPr>
        <w:t>nowledge of statistical software pack</w:t>
      </w:r>
      <w:r>
        <w:rPr>
          <w:rFonts w:ascii="Century Gothic" w:hAnsi="Century Gothic"/>
          <w:sz w:val="21"/>
          <w:szCs w:val="21"/>
        </w:rPr>
        <w:t>age such as Stata, SPSS, SAS and R.</w:t>
      </w:r>
    </w:p>
    <w:p w14:paraId="4614461D" w14:textId="77777777" w:rsidR="00546423" w:rsidRDefault="00546423" w:rsidP="00546423">
      <w:pPr>
        <w:pStyle w:val="ListParagraph"/>
        <w:numPr>
          <w:ilvl w:val="0"/>
          <w:numId w:val="3"/>
        </w:numPr>
        <w:spacing w:after="0" w:line="285" w:lineRule="exac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</w:t>
      </w:r>
      <w:r w:rsidRPr="00A817B5">
        <w:rPr>
          <w:rFonts w:ascii="Century Gothic" w:hAnsi="Century Gothic"/>
          <w:sz w:val="21"/>
          <w:szCs w:val="21"/>
        </w:rPr>
        <w:t>iostatistics</w:t>
      </w:r>
      <w:r>
        <w:rPr>
          <w:rFonts w:ascii="Century Gothic" w:hAnsi="Century Gothic"/>
          <w:sz w:val="21"/>
          <w:szCs w:val="21"/>
        </w:rPr>
        <w:t>/statistics</w:t>
      </w:r>
      <w:r w:rsidRPr="00A817B5">
        <w:rPr>
          <w:rFonts w:ascii="Century Gothic" w:hAnsi="Century Gothic"/>
          <w:sz w:val="21"/>
          <w:szCs w:val="21"/>
        </w:rPr>
        <w:t xml:space="preserve"> consulting in an academic</w:t>
      </w:r>
      <w:r>
        <w:rPr>
          <w:rFonts w:ascii="Century Gothic" w:hAnsi="Century Gothic"/>
          <w:sz w:val="21"/>
          <w:szCs w:val="21"/>
        </w:rPr>
        <w:t>/research/industry</w:t>
      </w:r>
      <w:r w:rsidRPr="00A817B5">
        <w:rPr>
          <w:rFonts w:ascii="Century Gothic" w:hAnsi="Century Gothic"/>
          <w:sz w:val="21"/>
          <w:szCs w:val="21"/>
        </w:rPr>
        <w:t xml:space="preserve"> setting</w:t>
      </w:r>
      <w:r>
        <w:rPr>
          <w:rFonts w:ascii="Century Gothic" w:hAnsi="Century Gothic"/>
          <w:sz w:val="21"/>
          <w:szCs w:val="21"/>
        </w:rPr>
        <w:t>.</w:t>
      </w:r>
    </w:p>
    <w:p w14:paraId="12D2A0C0" w14:textId="77777777" w:rsidR="00546423" w:rsidRDefault="00546423" w:rsidP="00546423">
      <w:pPr>
        <w:pStyle w:val="ListParagraph"/>
        <w:numPr>
          <w:ilvl w:val="0"/>
          <w:numId w:val="3"/>
        </w:numPr>
        <w:spacing w:after="0" w:line="285" w:lineRule="exac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Publications in peer reviewed journals</w:t>
      </w:r>
      <w:r w:rsidRPr="00A817B5">
        <w:rPr>
          <w:rFonts w:ascii="Century Gothic" w:hAnsi="Century Gothic"/>
          <w:sz w:val="21"/>
          <w:szCs w:val="21"/>
        </w:rPr>
        <w:t>.</w:t>
      </w:r>
    </w:p>
    <w:p w14:paraId="356DB3E7" w14:textId="77777777" w:rsidR="00546423" w:rsidRDefault="00546423" w:rsidP="00546423">
      <w:pPr>
        <w:pStyle w:val="ListParagraph"/>
        <w:numPr>
          <w:ilvl w:val="0"/>
          <w:numId w:val="3"/>
        </w:numPr>
        <w:spacing w:after="0" w:line="285" w:lineRule="exac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</w:t>
      </w:r>
      <w:r w:rsidRPr="000262D5">
        <w:rPr>
          <w:rFonts w:ascii="Century Gothic" w:hAnsi="Century Gothic"/>
          <w:sz w:val="21"/>
          <w:szCs w:val="21"/>
        </w:rPr>
        <w:t>uccessful supervision of postgraduate students</w:t>
      </w:r>
      <w:r>
        <w:rPr>
          <w:rFonts w:ascii="Century Gothic" w:hAnsi="Century Gothic"/>
          <w:sz w:val="21"/>
          <w:szCs w:val="21"/>
        </w:rPr>
        <w:t>.</w:t>
      </w:r>
    </w:p>
    <w:p w14:paraId="4C9B69B4" w14:textId="77777777" w:rsidR="00546423" w:rsidRDefault="00546423" w:rsidP="00546423">
      <w:pPr>
        <w:pStyle w:val="ListParagraph"/>
        <w:numPr>
          <w:ilvl w:val="0"/>
          <w:numId w:val="3"/>
        </w:numPr>
        <w:spacing w:after="0" w:line="285" w:lineRule="exac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Valid driver’s license</w:t>
      </w:r>
    </w:p>
    <w:p w14:paraId="0132EE7E" w14:textId="77777777" w:rsidR="00546423" w:rsidRDefault="00546423" w:rsidP="00546423">
      <w:pPr>
        <w:spacing w:after="0" w:line="285" w:lineRule="exact"/>
        <w:rPr>
          <w:rFonts w:ascii="Century Gothic" w:hAnsi="Century Gothic"/>
          <w:sz w:val="21"/>
          <w:szCs w:val="21"/>
        </w:rPr>
      </w:pPr>
    </w:p>
    <w:p w14:paraId="19F411EC" w14:textId="77777777" w:rsidR="00546423" w:rsidRDefault="00546423" w:rsidP="00546423">
      <w:pPr>
        <w:spacing w:after="0" w:line="285" w:lineRule="exact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Essential Requirements</w:t>
      </w:r>
    </w:p>
    <w:p w14:paraId="43603C6A" w14:textId="77777777" w:rsidR="00546423" w:rsidRDefault="00546423" w:rsidP="00546423">
      <w:pPr>
        <w:pStyle w:val="ListParagraph"/>
        <w:numPr>
          <w:ilvl w:val="0"/>
          <w:numId w:val="4"/>
        </w:numPr>
        <w:spacing w:after="0" w:line="285" w:lineRule="exact"/>
        <w:rPr>
          <w:rFonts w:ascii="Century Gothic" w:hAnsi="Century Gothic"/>
          <w:sz w:val="21"/>
          <w:szCs w:val="21"/>
        </w:rPr>
      </w:pPr>
      <w:r w:rsidRPr="003A5A3F">
        <w:rPr>
          <w:rFonts w:ascii="Century Gothic" w:hAnsi="Century Gothic"/>
          <w:sz w:val="21"/>
          <w:szCs w:val="21"/>
        </w:rPr>
        <w:t>Grantsmanship</w:t>
      </w:r>
      <w:r>
        <w:rPr>
          <w:rFonts w:ascii="Century Gothic" w:hAnsi="Century Gothic"/>
          <w:sz w:val="21"/>
          <w:szCs w:val="21"/>
        </w:rPr>
        <w:t>.</w:t>
      </w:r>
    </w:p>
    <w:p w14:paraId="5DFA7DE5" w14:textId="77777777" w:rsidR="00546423" w:rsidRDefault="00546423" w:rsidP="00546423">
      <w:pPr>
        <w:pStyle w:val="ListParagraph"/>
        <w:numPr>
          <w:ilvl w:val="0"/>
          <w:numId w:val="4"/>
        </w:numPr>
        <w:spacing w:after="0" w:line="285" w:lineRule="exact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Involvement in community engagement programmes. </w:t>
      </w:r>
    </w:p>
    <w:p w14:paraId="6DBC9201" w14:textId="77777777" w:rsidR="00546423" w:rsidRPr="00C519C5" w:rsidRDefault="00546423" w:rsidP="00546423">
      <w:pPr>
        <w:pStyle w:val="ListParagraph"/>
        <w:spacing w:after="0" w:line="285" w:lineRule="exact"/>
        <w:rPr>
          <w:rFonts w:ascii="Century Gothic" w:hAnsi="Century Gothic"/>
          <w:sz w:val="21"/>
          <w:szCs w:val="21"/>
        </w:rPr>
      </w:pPr>
    </w:p>
    <w:p w14:paraId="763A2C11" w14:textId="77777777" w:rsidR="00546423" w:rsidRPr="003A5A3F" w:rsidRDefault="00546423" w:rsidP="00546423">
      <w:pPr>
        <w:spacing w:line="240" w:lineRule="atLeast"/>
        <w:rPr>
          <w:rFonts w:ascii="Century Gothic" w:eastAsia="Times New Roman" w:hAnsi="Century Gothic"/>
          <w:b/>
          <w:sz w:val="21"/>
          <w:szCs w:val="21"/>
        </w:rPr>
      </w:pPr>
      <w:r>
        <w:rPr>
          <w:rFonts w:ascii="Century Gothic" w:eastAsia="Times New Roman" w:hAnsi="Century Gothic"/>
          <w:b/>
          <w:sz w:val="21"/>
          <w:szCs w:val="21"/>
        </w:rPr>
        <w:t>For appointment at Senior Lecturer</w:t>
      </w:r>
    </w:p>
    <w:p w14:paraId="30B9842F" w14:textId="77777777" w:rsidR="00546423" w:rsidRDefault="00546423" w:rsidP="00546423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Minimum of five publications in peer reviewed journals</w:t>
      </w:r>
    </w:p>
    <w:p w14:paraId="5810CA3A" w14:textId="77777777" w:rsidR="00546423" w:rsidRDefault="00546423" w:rsidP="00546423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0262D5">
        <w:rPr>
          <w:rFonts w:ascii="Century Gothic" w:hAnsi="Century Gothic"/>
          <w:sz w:val="21"/>
          <w:szCs w:val="21"/>
        </w:rPr>
        <w:t xml:space="preserve">Evidence of </w:t>
      </w:r>
      <w:r>
        <w:rPr>
          <w:rFonts w:ascii="Century Gothic" w:hAnsi="Century Gothic"/>
          <w:sz w:val="21"/>
          <w:szCs w:val="21"/>
        </w:rPr>
        <w:t xml:space="preserve">successful postgraduate supervision </w:t>
      </w:r>
      <w:r w:rsidRPr="000262D5">
        <w:rPr>
          <w:rFonts w:ascii="Century Gothic" w:hAnsi="Century Gothic"/>
          <w:sz w:val="21"/>
          <w:szCs w:val="21"/>
        </w:rPr>
        <w:t>at Honours/Masters</w:t>
      </w:r>
      <w:r>
        <w:rPr>
          <w:rFonts w:ascii="Century Gothic" w:hAnsi="Century Gothic"/>
          <w:sz w:val="21"/>
          <w:szCs w:val="21"/>
        </w:rPr>
        <w:t xml:space="preserve"> level.</w:t>
      </w:r>
    </w:p>
    <w:p w14:paraId="172AF408" w14:textId="77777777" w:rsidR="00546423" w:rsidRDefault="00546423" w:rsidP="00546423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0262D5">
        <w:rPr>
          <w:rFonts w:ascii="Century Gothic" w:hAnsi="Century Gothic"/>
          <w:sz w:val="21"/>
          <w:szCs w:val="21"/>
        </w:rPr>
        <w:t>Participation as a team member in a grant or submission of grant application as a principal investigator (PI)</w:t>
      </w:r>
    </w:p>
    <w:p w14:paraId="65E08C07" w14:textId="77777777" w:rsidR="00546423" w:rsidRDefault="00546423" w:rsidP="00546423">
      <w:pPr>
        <w:spacing w:after="0" w:line="236" w:lineRule="auto"/>
        <w:rPr>
          <w:rFonts w:ascii="Century Gothic" w:hAnsi="Century Gothic"/>
          <w:sz w:val="21"/>
          <w:szCs w:val="21"/>
        </w:rPr>
      </w:pPr>
    </w:p>
    <w:p w14:paraId="7268E06D" w14:textId="77777777" w:rsidR="00546423" w:rsidRDefault="00546423" w:rsidP="00546423">
      <w:pPr>
        <w:spacing w:after="0" w:line="236" w:lineRule="auto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For appointment at </w:t>
      </w:r>
      <w:r w:rsidRPr="007F1A01">
        <w:rPr>
          <w:rFonts w:ascii="Century Gothic" w:hAnsi="Century Gothic"/>
          <w:b/>
          <w:sz w:val="21"/>
          <w:szCs w:val="21"/>
        </w:rPr>
        <w:t>Associate Professor</w:t>
      </w:r>
    </w:p>
    <w:p w14:paraId="3C76A76A" w14:textId="77777777" w:rsidR="00546423" w:rsidRDefault="00546423" w:rsidP="00546423">
      <w:pPr>
        <w:spacing w:after="0" w:line="236" w:lineRule="auto"/>
        <w:rPr>
          <w:rFonts w:ascii="Century Gothic" w:hAnsi="Century Gothic"/>
          <w:b/>
          <w:sz w:val="21"/>
          <w:szCs w:val="21"/>
        </w:rPr>
      </w:pPr>
    </w:p>
    <w:p w14:paraId="2F01640D" w14:textId="77777777" w:rsidR="00546423" w:rsidRPr="003A5A3F" w:rsidRDefault="00546423" w:rsidP="00546423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Evidence of curriculum development </w:t>
      </w:r>
    </w:p>
    <w:p w14:paraId="636818B1" w14:textId="77777777" w:rsidR="00546423" w:rsidRDefault="00546423" w:rsidP="00546423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minimum of eighteen publications in peer reviewed journals</w:t>
      </w:r>
      <w:r w:rsidRPr="00A817B5">
        <w:rPr>
          <w:rFonts w:ascii="Century Gothic" w:hAnsi="Century Gothic"/>
          <w:sz w:val="21"/>
          <w:szCs w:val="21"/>
        </w:rPr>
        <w:t xml:space="preserve">. </w:t>
      </w:r>
    </w:p>
    <w:p w14:paraId="2B883391" w14:textId="77777777" w:rsidR="00546423" w:rsidRDefault="00546423" w:rsidP="00546423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s</w:t>
      </w:r>
      <w:r w:rsidRPr="007F1A01">
        <w:rPr>
          <w:rFonts w:ascii="Century Gothic" w:hAnsi="Century Gothic"/>
          <w:sz w:val="21"/>
          <w:szCs w:val="21"/>
        </w:rPr>
        <w:t xml:space="preserve">ustained track record of successful supervision of Masters and PhDs student </w:t>
      </w:r>
      <w:r>
        <w:rPr>
          <w:rFonts w:ascii="Century Gothic" w:hAnsi="Century Gothic"/>
          <w:sz w:val="21"/>
          <w:szCs w:val="21"/>
        </w:rPr>
        <w:t>in</w:t>
      </w:r>
      <w:r w:rsidRPr="007F1A01">
        <w:rPr>
          <w:rFonts w:ascii="Century Gothic" w:hAnsi="Century Gothic"/>
          <w:sz w:val="21"/>
          <w:szCs w:val="21"/>
        </w:rPr>
        <w:t xml:space="preserve"> the last five (5) years.</w:t>
      </w:r>
    </w:p>
    <w:p w14:paraId="232EFF6B" w14:textId="77777777" w:rsidR="00546423" w:rsidRDefault="00546423" w:rsidP="00546423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7F1A01">
        <w:rPr>
          <w:rFonts w:ascii="Century Gothic" w:hAnsi="Century Gothic"/>
          <w:sz w:val="21"/>
          <w:szCs w:val="21"/>
        </w:rPr>
        <w:lastRenderedPageBreak/>
        <w:t>Evidence of sustained and successful attraction of resear</w:t>
      </w:r>
      <w:r>
        <w:rPr>
          <w:rFonts w:ascii="Century Gothic" w:hAnsi="Century Gothic"/>
          <w:sz w:val="21"/>
          <w:szCs w:val="21"/>
        </w:rPr>
        <w:t xml:space="preserve">ch grants from external sources, </w:t>
      </w:r>
      <w:r w:rsidRPr="007F1A01">
        <w:rPr>
          <w:rFonts w:ascii="Century Gothic" w:hAnsi="Century Gothic"/>
          <w:sz w:val="21"/>
          <w:szCs w:val="21"/>
        </w:rPr>
        <w:t>participating in international research projects and collaborative initiatives.</w:t>
      </w:r>
    </w:p>
    <w:p w14:paraId="5D09791F" w14:textId="77777777" w:rsidR="00546423" w:rsidRDefault="00546423" w:rsidP="00546423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7F1A01">
        <w:rPr>
          <w:rFonts w:ascii="Century Gothic" w:hAnsi="Century Gothic"/>
          <w:sz w:val="21"/>
          <w:szCs w:val="21"/>
        </w:rPr>
        <w:t xml:space="preserve">Evidence of providing service in </w:t>
      </w:r>
      <w:r>
        <w:rPr>
          <w:rFonts w:ascii="Century Gothic" w:hAnsi="Century Gothic"/>
          <w:sz w:val="21"/>
          <w:szCs w:val="21"/>
        </w:rPr>
        <w:t xml:space="preserve">a </w:t>
      </w:r>
      <w:r w:rsidRPr="007F1A01">
        <w:rPr>
          <w:rFonts w:ascii="Century Gothic" w:hAnsi="Century Gothic"/>
          <w:sz w:val="21"/>
          <w:szCs w:val="21"/>
        </w:rPr>
        <w:t>leadership position/s (academic leader of discipline, programme coordinator</w:t>
      </w:r>
      <w:r>
        <w:rPr>
          <w:rFonts w:ascii="Century Gothic" w:hAnsi="Century Gothic"/>
          <w:sz w:val="21"/>
          <w:szCs w:val="21"/>
        </w:rPr>
        <w:t xml:space="preserve"> / research unit</w:t>
      </w:r>
      <w:r w:rsidRPr="007F1A01">
        <w:rPr>
          <w:rFonts w:ascii="Century Gothic" w:hAnsi="Century Gothic"/>
          <w:sz w:val="21"/>
          <w:szCs w:val="21"/>
        </w:rPr>
        <w:t>)</w:t>
      </w:r>
    </w:p>
    <w:p w14:paraId="4F787E84" w14:textId="77777777" w:rsidR="00546423" w:rsidRDefault="00546423" w:rsidP="00546423">
      <w:pPr>
        <w:spacing w:after="0" w:line="236" w:lineRule="auto"/>
        <w:rPr>
          <w:rFonts w:ascii="Century Gothic" w:hAnsi="Century Gothic"/>
          <w:sz w:val="21"/>
          <w:szCs w:val="21"/>
        </w:rPr>
      </w:pPr>
    </w:p>
    <w:p w14:paraId="5C9A6924" w14:textId="77777777" w:rsidR="00546423" w:rsidRPr="00EA13C8" w:rsidRDefault="00546423" w:rsidP="00546423">
      <w:pPr>
        <w:spacing w:after="0" w:line="236" w:lineRule="auto"/>
        <w:rPr>
          <w:rFonts w:ascii="Century Gothic" w:hAnsi="Century Gothic"/>
          <w:b/>
          <w:sz w:val="21"/>
          <w:szCs w:val="21"/>
        </w:rPr>
      </w:pPr>
      <w:r w:rsidRPr="00EA13C8">
        <w:rPr>
          <w:rFonts w:ascii="Century Gothic" w:hAnsi="Century Gothic"/>
          <w:b/>
          <w:sz w:val="21"/>
          <w:szCs w:val="21"/>
        </w:rPr>
        <w:t xml:space="preserve">Full Professor </w:t>
      </w:r>
    </w:p>
    <w:p w14:paraId="2AC06617" w14:textId="77777777" w:rsidR="00546423" w:rsidRDefault="00546423" w:rsidP="00546423">
      <w:pPr>
        <w:spacing w:after="0" w:line="236" w:lineRule="auto"/>
        <w:rPr>
          <w:rFonts w:ascii="Century Gothic" w:hAnsi="Century Gothic"/>
          <w:sz w:val="21"/>
          <w:szCs w:val="21"/>
        </w:rPr>
      </w:pPr>
    </w:p>
    <w:p w14:paraId="32195C4B" w14:textId="77777777" w:rsidR="00546423" w:rsidRDefault="00546423" w:rsidP="00546423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Evidence of curriculum development.</w:t>
      </w:r>
    </w:p>
    <w:p w14:paraId="11F67E38" w14:textId="77777777" w:rsidR="00546423" w:rsidRPr="003A5A3F" w:rsidRDefault="00546423" w:rsidP="00546423">
      <w:pPr>
        <w:numPr>
          <w:ilvl w:val="0"/>
          <w:numId w:val="1"/>
        </w:numPr>
        <w:spacing w:after="0" w:line="236" w:lineRule="auto"/>
        <w:rPr>
          <w:rFonts w:ascii="Century Gothic" w:hAnsi="Century Gothic"/>
          <w:sz w:val="21"/>
          <w:szCs w:val="21"/>
        </w:rPr>
      </w:pPr>
      <w:r w:rsidRPr="003A5A3F">
        <w:rPr>
          <w:rFonts w:ascii="Century Gothic" w:hAnsi="Century Gothic"/>
          <w:sz w:val="21"/>
          <w:szCs w:val="21"/>
        </w:rPr>
        <w:t xml:space="preserve">A minimum of thirty-one publications in high impact peer reviewed journals. </w:t>
      </w:r>
    </w:p>
    <w:p w14:paraId="3854DD12" w14:textId="77777777" w:rsidR="00546423" w:rsidRDefault="00546423" w:rsidP="0054642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A70A0">
        <w:rPr>
          <w:rFonts w:ascii="Century Gothic" w:hAnsi="Century Gothic"/>
        </w:rPr>
        <w:t xml:space="preserve">Evidence of sustained record of attracting and winning of substantial research grants as PI (or Co-PI) from external sources. </w:t>
      </w:r>
    </w:p>
    <w:p w14:paraId="2AB1D441" w14:textId="77777777" w:rsidR="00546423" w:rsidRPr="00EA13C8" w:rsidRDefault="00546423" w:rsidP="0054642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A13C8">
        <w:rPr>
          <w:rFonts w:ascii="Century Gothic" w:hAnsi="Century Gothic"/>
          <w:sz w:val="21"/>
          <w:szCs w:val="21"/>
        </w:rPr>
        <w:t>Evidence of providing service in a leadership position/s (academic leader of discipline, programme coordinator</w:t>
      </w:r>
      <w:r>
        <w:rPr>
          <w:rFonts w:ascii="Century Gothic" w:hAnsi="Century Gothic"/>
          <w:sz w:val="21"/>
          <w:szCs w:val="21"/>
        </w:rPr>
        <w:t xml:space="preserve"> / research unit</w:t>
      </w:r>
      <w:r w:rsidRPr="00EA13C8">
        <w:rPr>
          <w:rFonts w:ascii="Century Gothic" w:hAnsi="Century Gothic"/>
          <w:sz w:val="21"/>
          <w:szCs w:val="21"/>
        </w:rPr>
        <w:t>)</w:t>
      </w:r>
    </w:p>
    <w:p w14:paraId="03289DDB" w14:textId="77777777" w:rsidR="00546423" w:rsidRDefault="00546423" w:rsidP="0054642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EA13C8">
        <w:rPr>
          <w:rFonts w:ascii="Century Gothic" w:hAnsi="Century Gothic"/>
        </w:rPr>
        <w:t xml:space="preserve">Evidence of academic citizenship through academic contributions such as delivery of key-note addresses, development of policy and research briefs, or development of practice guidelines that contributes the professionalization of </w:t>
      </w:r>
      <w:r>
        <w:rPr>
          <w:rFonts w:ascii="Century Gothic" w:hAnsi="Century Gothic"/>
        </w:rPr>
        <w:t xml:space="preserve">the </w:t>
      </w:r>
      <w:r w:rsidRPr="00EA13C8">
        <w:rPr>
          <w:rFonts w:ascii="Century Gothic" w:hAnsi="Century Gothic"/>
        </w:rPr>
        <w:t xml:space="preserve">field </w:t>
      </w:r>
      <w:r>
        <w:rPr>
          <w:rFonts w:ascii="Century Gothic" w:hAnsi="Century Gothic"/>
        </w:rPr>
        <w:t>biostatistics</w:t>
      </w:r>
      <w:r w:rsidRPr="00EA13C8">
        <w:rPr>
          <w:rFonts w:ascii="Century Gothic" w:hAnsi="Century Gothic"/>
        </w:rPr>
        <w:t xml:space="preserve">. </w:t>
      </w:r>
    </w:p>
    <w:p w14:paraId="517A0092" w14:textId="06E36B28" w:rsidR="00546423" w:rsidRDefault="00546423" w:rsidP="00A770A1">
      <w:pPr>
        <w:spacing w:after="0" w:line="238" w:lineRule="auto"/>
        <w:rPr>
          <w:rFonts w:ascii="Century Gothic" w:hAnsi="Century Gothic"/>
          <w:sz w:val="21"/>
          <w:szCs w:val="21"/>
        </w:rPr>
      </w:pPr>
      <w:r w:rsidRPr="00EA13C8">
        <w:rPr>
          <w:rFonts w:ascii="Century Gothic" w:hAnsi="Century Gothic"/>
        </w:rPr>
        <w:t>Evidence of successful, and verifiable, mentorship of emerging scholars</w:t>
      </w:r>
      <w:r>
        <w:rPr>
          <w:rFonts w:ascii="Century Gothic" w:hAnsi="Century Gothic"/>
        </w:rPr>
        <w:t>/ researchers</w:t>
      </w:r>
      <w:r w:rsidRPr="00EA13C8">
        <w:rPr>
          <w:rFonts w:ascii="Century Gothic" w:hAnsi="Century Gothic"/>
        </w:rPr>
        <w:t xml:space="preserve">.  </w:t>
      </w:r>
    </w:p>
    <w:p w14:paraId="692E68EF" w14:textId="73CB484C" w:rsidR="00D75F67" w:rsidRPr="00A817B5" w:rsidRDefault="00D75F67" w:rsidP="00A770A1">
      <w:pPr>
        <w:spacing w:after="0" w:line="238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post reports to the Head of </w:t>
      </w:r>
      <w:r w:rsidR="007E3711">
        <w:rPr>
          <w:rFonts w:ascii="Century Gothic" w:hAnsi="Century Gothic"/>
          <w:sz w:val="21"/>
          <w:szCs w:val="21"/>
        </w:rPr>
        <w:t>Discipline.</w:t>
      </w:r>
      <w:r>
        <w:rPr>
          <w:rFonts w:ascii="Century Gothic" w:hAnsi="Century Gothic"/>
          <w:sz w:val="21"/>
          <w:szCs w:val="21"/>
        </w:rPr>
        <w:t xml:space="preserve"> Enquiries regarding th</w:t>
      </w:r>
      <w:r w:rsidR="008D1174">
        <w:rPr>
          <w:rFonts w:ascii="Century Gothic" w:hAnsi="Century Gothic"/>
          <w:sz w:val="21"/>
          <w:szCs w:val="21"/>
        </w:rPr>
        <w:t xml:space="preserve">is post may be directed to </w:t>
      </w:r>
      <w:r w:rsidR="00D358BB">
        <w:rPr>
          <w:rFonts w:ascii="Century Gothic" w:hAnsi="Century Gothic"/>
          <w:sz w:val="21"/>
          <w:szCs w:val="21"/>
        </w:rPr>
        <w:t>Professor</w:t>
      </w:r>
      <w:r w:rsidR="00A770A1">
        <w:rPr>
          <w:rFonts w:ascii="Century Gothic" w:hAnsi="Century Gothic"/>
          <w:sz w:val="21"/>
          <w:szCs w:val="21"/>
        </w:rPr>
        <w:t xml:space="preserve"> Saloshni Naidoo on 031</w:t>
      </w:r>
      <w:r w:rsidR="00B20BE1">
        <w:rPr>
          <w:rFonts w:ascii="Century Gothic" w:hAnsi="Century Gothic"/>
          <w:sz w:val="21"/>
          <w:szCs w:val="21"/>
        </w:rPr>
        <w:t> </w:t>
      </w:r>
      <w:r w:rsidR="00A770A1">
        <w:rPr>
          <w:rFonts w:ascii="Century Gothic" w:hAnsi="Century Gothic"/>
          <w:sz w:val="21"/>
          <w:szCs w:val="21"/>
        </w:rPr>
        <w:t>260</w:t>
      </w:r>
      <w:r w:rsidR="00B20BE1">
        <w:rPr>
          <w:rFonts w:ascii="Century Gothic" w:hAnsi="Century Gothic"/>
          <w:sz w:val="21"/>
          <w:szCs w:val="21"/>
        </w:rPr>
        <w:t xml:space="preserve"> </w:t>
      </w:r>
      <w:r w:rsidR="00A770A1">
        <w:rPr>
          <w:rFonts w:ascii="Century Gothic" w:hAnsi="Century Gothic"/>
          <w:sz w:val="21"/>
          <w:szCs w:val="21"/>
        </w:rPr>
        <w:t>4008</w:t>
      </w:r>
      <w:r w:rsidR="008D1174">
        <w:rPr>
          <w:rFonts w:ascii="Century Gothic" w:hAnsi="Century Gothic"/>
          <w:sz w:val="21"/>
          <w:szCs w:val="21"/>
        </w:rPr>
        <w:t xml:space="preserve"> or </w:t>
      </w:r>
      <w:r w:rsidR="00A770A1">
        <w:rPr>
          <w:rFonts w:ascii="Century Gothic" w:hAnsi="Century Gothic"/>
          <w:sz w:val="21"/>
          <w:szCs w:val="21"/>
        </w:rPr>
        <w:t>naidoos71</w:t>
      </w:r>
      <w:r w:rsidR="008D1174">
        <w:rPr>
          <w:rFonts w:ascii="Century Gothic" w:hAnsi="Century Gothic"/>
          <w:sz w:val="21"/>
          <w:szCs w:val="21"/>
        </w:rPr>
        <w:t>@ukzn.ac.za</w:t>
      </w:r>
      <w:r>
        <w:rPr>
          <w:rFonts w:ascii="Century Gothic" w:hAnsi="Century Gothic"/>
          <w:sz w:val="21"/>
          <w:szCs w:val="21"/>
        </w:rPr>
        <w:t>. A request for a job profile may be directed to Mr TS Mpembe on 0</w:t>
      </w:r>
      <w:r w:rsidR="00AE050A">
        <w:rPr>
          <w:rFonts w:ascii="Century Gothic" w:hAnsi="Century Gothic"/>
          <w:sz w:val="21"/>
          <w:szCs w:val="21"/>
        </w:rPr>
        <w:t>31 2607886 or mpembet@ukzn.ac.za</w:t>
      </w:r>
      <w:r w:rsidR="009B2B5D">
        <w:rPr>
          <w:rFonts w:ascii="Century Gothic" w:hAnsi="Century Gothic"/>
          <w:sz w:val="21"/>
          <w:szCs w:val="21"/>
        </w:rPr>
        <w:t>.</w:t>
      </w:r>
    </w:p>
    <w:p w14:paraId="347C8204" w14:textId="77777777" w:rsidR="00693B3C" w:rsidRPr="00A817B5" w:rsidRDefault="00693B3C" w:rsidP="00A770A1">
      <w:pPr>
        <w:spacing w:after="0" w:line="238" w:lineRule="auto"/>
        <w:rPr>
          <w:rFonts w:ascii="Century Gothic" w:hAnsi="Century Gothic"/>
          <w:sz w:val="21"/>
          <w:szCs w:val="21"/>
        </w:rPr>
      </w:pPr>
    </w:p>
    <w:p w14:paraId="27949EE8" w14:textId="21BE9477" w:rsidR="00693B3C" w:rsidRPr="00A817B5" w:rsidRDefault="00693B3C" w:rsidP="00A770A1">
      <w:pPr>
        <w:spacing w:line="237" w:lineRule="auto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>Appointment to the permanent post will be on the January 201</w:t>
      </w:r>
      <w:r w:rsidR="00C46C65">
        <w:rPr>
          <w:rFonts w:ascii="Century Gothic" w:eastAsia="Times New Roman" w:hAnsi="Century Gothic"/>
          <w:b/>
          <w:sz w:val="21"/>
          <w:szCs w:val="21"/>
        </w:rPr>
        <w:t>8</w:t>
      </w:r>
      <w:r w:rsidRPr="00A817B5">
        <w:rPr>
          <w:rFonts w:ascii="Century Gothic" w:eastAsia="Times New Roman" w:hAnsi="Century Gothic"/>
          <w:b/>
          <w:sz w:val="21"/>
          <w:szCs w:val="21"/>
        </w:rPr>
        <w:t xml:space="preserve"> conditions of service. The total remuneration package offered includes benefits.</w:t>
      </w:r>
    </w:p>
    <w:p w14:paraId="0BA100C1" w14:textId="697E1CBC" w:rsidR="00E17B2A" w:rsidRPr="00A817B5" w:rsidRDefault="00E17B2A" w:rsidP="00A770A1">
      <w:pPr>
        <w:spacing w:line="237" w:lineRule="auto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>The closing date for rece</w:t>
      </w:r>
      <w:r w:rsidR="00D75F67">
        <w:rPr>
          <w:rFonts w:ascii="Century Gothic" w:eastAsia="Times New Roman" w:hAnsi="Century Gothic"/>
          <w:b/>
          <w:sz w:val="21"/>
          <w:szCs w:val="21"/>
        </w:rPr>
        <w:t xml:space="preserve">ipt of applications is </w:t>
      </w:r>
      <w:r w:rsidR="00BB2123">
        <w:rPr>
          <w:rFonts w:ascii="Century Gothic" w:eastAsia="Times New Roman" w:hAnsi="Century Gothic"/>
          <w:b/>
          <w:sz w:val="21"/>
          <w:szCs w:val="21"/>
        </w:rPr>
        <w:t>03 May</w:t>
      </w:r>
      <w:r w:rsidR="00285056">
        <w:rPr>
          <w:rFonts w:ascii="Century Gothic" w:eastAsia="Times New Roman" w:hAnsi="Century Gothic"/>
          <w:b/>
          <w:sz w:val="21"/>
          <w:szCs w:val="21"/>
        </w:rPr>
        <w:t xml:space="preserve"> </w:t>
      </w:r>
      <w:bookmarkStart w:id="1" w:name="_GoBack"/>
      <w:bookmarkEnd w:id="1"/>
      <w:r w:rsidR="00FA55C9">
        <w:rPr>
          <w:rFonts w:ascii="Century Gothic" w:eastAsia="Times New Roman" w:hAnsi="Century Gothic"/>
          <w:b/>
          <w:sz w:val="21"/>
          <w:szCs w:val="21"/>
        </w:rPr>
        <w:t>2024</w:t>
      </w:r>
      <w:r w:rsidRPr="00A817B5">
        <w:rPr>
          <w:rFonts w:ascii="Century Gothic" w:eastAsia="Times New Roman" w:hAnsi="Century Gothic"/>
          <w:b/>
          <w:sz w:val="21"/>
          <w:szCs w:val="21"/>
        </w:rPr>
        <w:t xml:space="preserve">. The University however, reserves the right in special circumstances to accept late applications or to extend the above date in order </w:t>
      </w:r>
      <w:r w:rsidR="00693B3C" w:rsidRPr="00A817B5">
        <w:rPr>
          <w:rFonts w:ascii="Century Gothic" w:eastAsia="Times New Roman" w:hAnsi="Century Gothic"/>
          <w:b/>
          <w:sz w:val="21"/>
          <w:szCs w:val="21"/>
        </w:rPr>
        <w:t>to facilitate further searches.</w:t>
      </w:r>
    </w:p>
    <w:p w14:paraId="3AA690C1" w14:textId="0A6E66C7" w:rsidR="00162A7A" w:rsidRPr="00A817B5" w:rsidRDefault="00E17B2A" w:rsidP="00A770A1">
      <w:pPr>
        <w:spacing w:line="237" w:lineRule="auto"/>
        <w:rPr>
          <w:rFonts w:ascii="Century Gothic" w:eastAsia="Times New Roman" w:hAnsi="Century Gothic"/>
          <w:b/>
          <w:sz w:val="21"/>
          <w:szCs w:val="21"/>
        </w:rPr>
      </w:pPr>
      <w:r w:rsidRPr="00A817B5">
        <w:rPr>
          <w:rFonts w:ascii="Century Gothic" w:eastAsia="Times New Roman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7" w:history="1">
        <w:r w:rsidR="00D31A5F" w:rsidRPr="00A658B0">
          <w:rPr>
            <w:rStyle w:val="Hyperlink"/>
            <w:rFonts w:ascii="Century Gothic" w:eastAsia="Times New Roman" w:hAnsi="Century Gothic"/>
            <w:b/>
            <w:sz w:val="21"/>
            <w:szCs w:val="21"/>
          </w:rPr>
          <w:t>www.ukzn.ac.za</w:t>
        </w:r>
      </w:hyperlink>
      <w:r w:rsidR="00D31A5F">
        <w:rPr>
          <w:rFonts w:ascii="Century Gothic" w:eastAsia="Times New Roman" w:hAnsi="Century Gothic"/>
          <w:b/>
          <w:sz w:val="21"/>
          <w:szCs w:val="21"/>
        </w:rPr>
        <w:t xml:space="preserve">. </w:t>
      </w:r>
      <w:r w:rsidR="00D75F67">
        <w:rPr>
          <w:rFonts w:ascii="Century Gothic" w:eastAsia="Times New Roman" w:hAnsi="Century Gothic"/>
          <w:b/>
          <w:sz w:val="21"/>
          <w:szCs w:val="21"/>
        </w:rPr>
        <w:t>Completed forms may be s</w:t>
      </w:r>
      <w:r w:rsidR="00307487" w:rsidRPr="00A817B5">
        <w:rPr>
          <w:noProof/>
          <w:sz w:val="21"/>
          <w:szCs w:val="21"/>
        </w:rPr>
        <w:drawing>
          <wp:anchor distT="0" distB="0" distL="114300" distR="114300" simplePos="0" relativeHeight="251667456" behindDoc="1" locked="0" layoutInCell="0" allowOverlap="1" wp14:anchorId="20AD6F15" wp14:editId="388B4967">
            <wp:simplePos x="0" y="0"/>
            <wp:positionH relativeFrom="page">
              <wp:posOffset>5281295</wp:posOffset>
            </wp:positionH>
            <wp:positionV relativeFrom="page">
              <wp:posOffset>-600075</wp:posOffset>
            </wp:positionV>
            <wp:extent cx="182880" cy="1828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67">
        <w:rPr>
          <w:rFonts w:ascii="Century Gothic" w:eastAsia="Times New Roman" w:hAnsi="Century Gothic"/>
          <w:b/>
          <w:sz w:val="21"/>
          <w:szCs w:val="21"/>
        </w:rPr>
        <w:t xml:space="preserve">ent to </w:t>
      </w:r>
      <w:hyperlink r:id="rId9" w:history="1">
        <w:r w:rsidR="00D31A5F" w:rsidRPr="00A658B0">
          <w:rPr>
            <w:rStyle w:val="Hyperlink"/>
            <w:rFonts w:ascii="Century Gothic" w:eastAsia="Times New Roman" w:hAnsi="Century Gothic"/>
            <w:b/>
            <w:sz w:val="21"/>
            <w:szCs w:val="21"/>
          </w:rPr>
          <w:t>recruitment-chs@ukzn.ac.za</w:t>
        </w:r>
      </w:hyperlink>
      <w:r w:rsidR="00D31A5F">
        <w:rPr>
          <w:rStyle w:val="Hyperlink"/>
          <w:rFonts w:ascii="Century Gothic" w:eastAsia="Times New Roman" w:hAnsi="Century Gothic"/>
          <w:b/>
          <w:sz w:val="21"/>
          <w:szCs w:val="21"/>
        </w:rPr>
        <w:t xml:space="preserve">. </w:t>
      </w:r>
    </w:p>
    <w:p w14:paraId="230C0F23" w14:textId="77777777" w:rsidR="00162A7A" w:rsidRPr="00A817B5" w:rsidRDefault="00162A7A" w:rsidP="00A770A1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sz w:val="21"/>
          <w:szCs w:val="21"/>
        </w:rPr>
      </w:pPr>
    </w:p>
    <w:sectPr w:rsidR="00162A7A" w:rsidRPr="00A817B5" w:rsidSect="00D629C4">
      <w:pgSz w:w="11900" w:h="16820"/>
      <w:pgMar w:top="1440" w:right="110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D46"/>
    <w:multiLevelType w:val="hybridMultilevel"/>
    <w:tmpl w:val="94889D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BA5"/>
    <w:multiLevelType w:val="hybridMultilevel"/>
    <w:tmpl w:val="83446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009"/>
    <w:multiLevelType w:val="hybridMultilevel"/>
    <w:tmpl w:val="D3F8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94DF5"/>
    <w:multiLevelType w:val="hybridMultilevel"/>
    <w:tmpl w:val="0B225C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DYwszQ1NLUwtTRQ0lEKTi0uzszPAykwrQUAW1S1tSwAAAA="/>
  </w:docVars>
  <w:rsids>
    <w:rsidRoot w:val="00CE6D25"/>
    <w:rsid w:val="000262D5"/>
    <w:rsid w:val="000374F8"/>
    <w:rsid w:val="00070113"/>
    <w:rsid w:val="0008383C"/>
    <w:rsid w:val="000A18EB"/>
    <w:rsid w:val="00162A7A"/>
    <w:rsid w:val="00232D9B"/>
    <w:rsid w:val="00285056"/>
    <w:rsid w:val="002B3762"/>
    <w:rsid w:val="002E68F6"/>
    <w:rsid w:val="00307487"/>
    <w:rsid w:val="003B2CF3"/>
    <w:rsid w:val="00430778"/>
    <w:rsid w:val="004A70A0"/>
    <w:rsid w:val="00546423"/>
    <w:rsid w:val="005A0F7E"/>
    <w:rsid w:val="005A7BC7"/>
    <w:rsid w:val="00625F09"/>
    <w:rsid w:val="00693B3C"/>
    <w:rsid w:val="006B0986"/>
    <w:rsid w:val="006E0B46"/>
    <w:rsid w:val="007E3711"/>
    <w:rsid w:val="007F1A01"/>
    <w:rsid w:val="007F2F35"/>
    <w:rsid w:val="008D1174"/>
    <w:rsid w:val="00937474"/>
    <w:rsid w:val="009B2B5D"/>
    <w:rsid w:val="00A63A03"/>
    <w:rsid w:val="00A770A1"/>
    <w:rsid w:val="00A817B5"/>
    <w:rsid w:val="00AB2D71"/>
    <w:rsid w:val="00AB34FB"/>
    <w:rsid w:val="00AD0E1D"/>
    <w:rsid w:val="00AE050A"/>
    <w:rsid w:val="00B20BE1"/>
    <w:rsid w:val="00B3731D"/>
    <w:rsid w:val="00BB2123"/>
    <w:rsid w:val="00BB65C0"/>
    <w:rsid w:val="00BB6CF9"/>
    <w:rsid w:val="00BF2206"/>
    <w:rsid w:val="00C34B88"/>
    <w:rsid w:val="00C46C65"/>
    <w:rsid w:val="00CC3328"/>
    <w:rsid w:val="00CC7B3C"/>
    <w:rsid w:val="00CE3B95"/>
    <w:rsid w:val="00CE6D25"/>
    <w:rsid w:val="00D10A2E"/>
    <w:rsid w:val="00D212D6"/>
    <w:rsid w:val="00D31A5F"/>
    <w:rsid w:val="00D324E8"/>
    <w:rsid w:val="00D358BB"/>
    <w:rsid w:val="00D56AF4"/>
    <w:rsid w:val="00D629C4"/>
    <w:rsid w:val="00D75F67"/>
    <w:rsid w:val="00DA37D9"/>
    <w:rsid w:val="00DC1485"/>
    <w:rsid w:val="00DD5E8D"/>
    <w:rsid w:val="00E17B2A"/>
    <w:rsid w:val="00E25183"/>
    <w:rsid w:val="00E407A2"/>
    <w:rsid w:val="00EA13C8"/>
    <w:rsid w:val="00F158CE"/>
    <w:rsid w:val="00F642D7"/>
    <w:rsid w:val="00F828EB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F8C347"/>
  <w14:defaultImageDpi w14:val="0"/>
  <w15:docId w15:val="{B74E0090-6484-44F2-84CB-8A7C1AE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A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B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B9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407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0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70A0"/>
    <w:pPr>
      <w:ind w:left="720"/>
      <w:contextualSpacing/>
    </w:pPr>
  </w:style>
  <w:style w:type="paragraph" w:customStyle="1" w:styleId="Default">
    <w:name w:val="Default"/>
    <w:rsid w:val="004A70A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acancies.ukzn.ac.za/Home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-chs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AA6C682-700D-4C8A-8398-DD9E6ECE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Ben Sartorius</dc:creator>
  <cp:keywords/>
  <dc:description/>
  <cp:lastModifiedBy>Thamsanqa Stanely Mpembe</cp:lastModifiedBy>
  <cp:revision>2</cp:revision>
  <cp:lastPrinted>2024-04-11T12:31:00Z</cp:lastPrinted>
  <dcterms:created xsi:type="dcterms:W3CDTF">2024-04-29T07:31:00Z</dcterms:created>
  <dcterms:modified xsi:type="dcterms:W3CDTF">2024-04-29T07:31:00Z</dcterms:modified>
</cp:coreProperties>
</file>