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AD15D4" w:rsidRDefault="00AD15D4" w:rsidP="00AD15D4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42168A" w:rsidRPr="0042168A" w:rsidRDefault="0042168A" w:rsidP="00AD15D4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</w:pPr>
      <w:r w:rsidRPr="0042168A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>AMENDED</w:t>
      </w:r>
    </w:p>
    <w:p w:rsidR="0042168A" w:rsidRDefault="0042168A" w:rsidP="00AD15D4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AD15D4" w:rsidRPr="0042168A" w:rsidRDefault="0043390F" w:rsidP="00AD15D4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</w:pPr>
      <w:r w:rsidRPr="0042168A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 xml:space="preserve">1 YEAR </w:t>
      </w:r>
      <w:r w:rsidR="00AD15D4" w:rsidRPr="0042168A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>FIXED TERM CONTRACT</w:t>
      </w:r>
    </w:p>
    <w:p w:rsidR="00AD15D4" w:rsidRPr="0087473C" w:rsidRDefault="00AD15D4" w:rsidP="00AD15D4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AD15D4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920F2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LEASED AND PRIVATE ACCOMMODATION OFFICER</w:t>
      </w:r>
      <w:r w:rsidR="00D830CD">
        <w:rPr>
          <w:b/>
          <w:bCs/>
          <w:sz w:val="21"/>
          <w:szCs w:val="21"/>
        </w:rPr>
        <w:t xml:space="preserve"> (x 4 POSTS)</w:t>
      </w:r>
      <w:bookmarkStart w:id="0" w:name="_GoBack"/>
      <w:bookmarkEnd w:id="0"/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1020A4">
        <w:rPr>
          <w:b/>
          <w:bCs/>
          <w:sz w:val="21"/>
          <w:szCs w:val="21"/>
        </w:rPr>
        <w:t>9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920F2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RESIDENCE AFFAIRS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920F21">
        <w:rPr>
          <w:b/>
          <w:bCs/>
          <w:sz w:val="21"/>
          <w:szCs w:val="21"/>
        </w:rPr>
        <w:t>SS08/2018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814016" w:rsidP="009F238A">
      <w:pPr>
        <w:pStyle w:val="Default"/>
        <w:spacing w:line="276" w:lineRule="auto"/>
        <w:rPr>
          <w:sz w:val="21"/>
          <w:szCs w:val="21"/>
        </w:rPr>
      </w:pPr>
      <w:r>
        <w:rPr>
          <w:rFonts w:cs="Arial"/>
          <w:sz w:val="21"/>
          <w:szCs w:val="21"/>
        </w:rPr>
        <w:t>The incumbent of the role is required t</w:t>
      </w:r>
      <w:r w:rsidR="00920F21" w:rsidRPr="00814016">
        <w:rPr>
          <w:rFonts w:cs="Arial"/>
          <w:sz w:val="21"/>
          <w:szCs w:val="21"/>
        </w:rPr>
        <w:t xml:space="preserve">o implement policies &amp; procedures to meet leased </w:t>
      </w:r>
      <w:r>
        <w:rPr>
          <w:rFonts w:cs="Arial"/>
          <w:sz w:val="21"/>
          <w:szCs w:val="21"/>
        </w:rPr>
        <w:t>and</w:t>
      </w:r>
      <w:r w:rsidR="00920F21" w:rsidRPr="00814016">
        <w:rPr>
          <w:rFonts w:cs="Arial"/>
          <w:sz w:val="21"/>
          <w:szCs w:val="21"/>
        </w:rPr>
        <w:t xml:space="preserve"> private accommodation requirements of students</w:t>
      </w:r>
      <w:r>
        <w:rPr>
          <w:rFonts w:cs="Arial"/>
          <w:sz w:val="21"/>
          <w:szCs w:val="21"/>
        </w:rPr>
        <w:t>’</w:t>
      </w:r>
      <w:r w:rsidR="00920F21" w:rsidRPr="00814016">
        <w:rPr>
          <w:rFonts w:cs="Arial"/>
          <w:sz w:val="21"/>
          <w:szCs w:val="21"/>
        </w:rPr>
        <w:t xml:space="preserve"> needs for </w:t>
      </w:r>
      <w:r>
        <w:rPr>
          <w:rFonts w:cs="Arial"/>
          <w:sz w:val="21"/>
          <w:szCs w:val="21"/>
        </w:rPr>
        <w:t>UKZN</w:t>
      </w:r>
      <w:r w:rsidR="00920F21" w:rsidRPr="00814016">
        <w:rPr>
          <w:rFonts w:cs="Arial"/>
          <w:sz w:val="21"/>
          <w:szCs w:val="21"/>
        </w:rPr>
        <w:t xml:space="preserve">. To ensure that all listings (leased &amp; private accommodation) are fully compliant in terms of legislated minimum norms </w:t>
      </w:r>
      <w:r>
        <w:rPr>
          <w:rFonts w:cs="Arial"/>
          <w:sz w:val="21"/>
          <w:szCs w:val="21"/>
        </w:rPr>
        <w:t>and</w:t>
      </w:r>
      <w:r w:rsidR="00920F21" w:rsidRPr="00814016">
        <w:rPr>
          <w:rFonts w:cs="Arial"/>
          <w:sz w:val="21"/>
          <w:szCs w:val="21"/>
        </w:rPr>
        <w:t xml:space="preserve"> standards</w:t>
      </w:r>
      <w:r>
        <w:rPr>
          <w:rFonts w:cs="Arial"/>
          <w:sz w:val="21"/>
          <w:szCs w:val="21"/>
        </w:rPr>
        <w:t>,</w:t>
      </w:r>
      <w:r w:rsidR="00920F21" w:rsidRPr="00814016">
        <w:rPr>
          <w:rFonts w:cs="Arial"/>
          <w:sz w:val="21"/>
          <w:szCs w:val="21"/>
        </w:rPr>
        <w:t xml:space="preserve"> per D</w:t>
      </w:r>
      <w:r w:rsidR="00F9262D">
        <w:rPr>
          <w:rFonts w:cs="Arial"/>
          <w:sz w:val="21"/>
          <w:szCs w:val="21"/>
        </w:rPr>
        <w:t xml:space="preserve">epartment of </w:t>
      </w:r>
      <w:r w:rsidR="00920F21" w:rsidRPr="00814016">
        <w:rPr>
          <w:rFonts w:cs="Arial"/>
          <w:sz w:val="21"/>
          <w:szCs w:val="21"/>
        </w:rPr>
        <w:t>H</w:t>
      </w:r>
      <w:r w:rsidR="00F9262D">
        <w:rPr>
          <w:rFonts w:cs="Arial"/>
          <w:sz w:val="21"/>
          <w:szCs w:val="21"/>
        </w:rPr>
        <w:t xml:space="preserve">igher </w:t>
      </w:r>
      <w:r w:rsidR="00920F21" w:rsidRPr="00814016">
        <w:rPr>
          <w:rFonts w:cs="Arial"/>
          <w:sz w:val="21"/>
          <w:szCs w:val="21"/>
        </w:rPr>
        <w:t>E</w:t>
      </w:r>
      <w:r w:rsidR="00F9262D">
        <w:rPr>
          <w:rFonts w:cs="Arial"/>
          <w:sz w:val="21"/>
          <w:szCs w:val="21"/>
        </w:rPr>
        <w:t xml:space="preserve">ducation and </w:t>
      </w:r>
      <w:r w:rsidR="00F9262D" w:rsidRPr="00814016">
        <w:rPr>
          <w:rFonts w:cs="Arial"/>
          <w:sz w:val="21"/>
          <w:szCs w:val="21"/>
        </w:rPr>
        <w:t>T</w:t>
      </w:r>
      <w:r w:rsidR="00F9262D">
        <w:rPr>
          <w:rFonts w:cs="Arial"/>
          <w:sz w:val="21"/>
          <w:szCs w:val="21"/>
        </w:rPr>
        <w:t xml:space="preserve">raining (DHET) </w:t>
      </w:r>
      <w:r w:rsidR="00920F21" w:rsidRPr="00814016">
        <w:rPr>
          <w:rFonts w:cs="Arial"/>
          <w:sz w:val="21"/>
          <w:szCs w:val="21"/>
        </w:rPr>
        <w:t>housing policy.</w:t>
      </w:r>
      <w:r>
        <w:rPr>
          <w:rFonts w:cs="Arial"/>
          <w:sz w:val="21"/>
          <w:szCs w:val="21"/>
        </w:rPr>
        <w:t xml:space="preserve"> T</w:t>
      </w:r>
      <w:r w:rsidR="00920F21" w:rsidRPr="00814016">
        <w:rPr>
          <w:rFonts w:cs="Arial"/>
          <w:sz w:val="21"/>
          <w:szCs w:val="21"/>
        </w:rPr>
        <w:t>o provide a professional service and information to students</w:t>
      </w:r>
      <w:r>
        <w:rPr>
          <w:rFonts w:cs="Arial"/>
          <w:sz w:val="21"/>
          <w:szCs w:val="21"/>
        </w:rPr>
        <w:t>,</w:t>
      </w:r>
      <w:r w:rsidR="00920F21" w:rsidRPr="00814016">
        <w:rPr>
          <w:rFonts w:cs="Arial"/>
          <w:sz w:val="21"/>
          <w:szCs w:val="21"/>
        </w:rPr>
        <w:t xml:space="preserve"> and landlords </w:t>
      </w:r>
      <w:r>
        <w:rPr>
          <w:rFonts w:cs="Arial"/>
          <w:sz w:val="21"/>
          <w:szCs w:val="21"/>
        </w:rPr>
        <w:t xml:space="preserve">regarding </w:t>
      </w:r>
      <w:r w:rsidR="00920F21" w:rsidRPr="00814016">
        <w:rPr>
          <w:rFonts w:cs="Arial"/>
          <w:sz w:val="21"/>
          <w:szCs w:val="21"/>
        </w:rPr>
        <w:t>lett</w:t>
      </w:r>
      <w:r>
        <w:rPr>
          <w:rFonts w:cs="Arial"/>
          <w:sz w:val="21"/>
          <w:szCs w:val="21"/>
        </w:rPr>
        <w:t>ing homes, flats, apartments, B&amp;</w:t>
      </w:r>
      <w:r w:rsidR="00920F21" w:rsidRPr="00814016">
        <w:rPr>
          <w:rFonts w:cs="Arial"/>
          <w:sz w:val="21"/>
          <w:szCs w:val="21"/>
        </w:rPr>
        <w:t>Bs lodges and cottages.</w:t>
      </w:r>
      <w:r w:rsidR="00920F21" w:rsidRPr="00814016">
        <w:rPr>
          <w:sz w:val="21"/>
          <w:szCs w:val="21"/>
        </w:rPr>
        <w:t xml:space="preserve"> The incumbent shall be responsible for the overall administration of leased and private accommodation service</w:t>
      </w:r>
      <w:r w:rsidR="00F9262D">
        <w:rPr>
          <w:sz w:val="21"/>
          <w:szCs w:val="21"/>
        </w:rPr>
        <w:t>; will co</w:t>
      </w:r>
      <w:r w:rsidR="00920F21" w:rsidRPr="00814016">
        <w:rPr>
          <w:sz w:val="21"/>
          <w:szCs w:val="21"/>
        </w:rPr>
        <w:t xml:space="preserve">ordinate </w:t>
      </w:r>
      <w:r w:rsidR="00F9262D">
        <w:rPr>
          <w:sz w:val="21"/>
          <w:szCs w:val="21"/>
        </w:rPr>
        <w:t>and</w:t>
      </w:r>
      <w:r w:rsidR="00920F21" w:rsidRPr="00814016">
        <w:rPr>
          <w:sz w:val="21"/>
          <w:szCs w:val="21"/>
        </w:rPr>
        <w:t xml:space="preserve"> facilitate </w:t>
      </w:r>
      <w:r w:rsidR="00F9262D">
        <w:rPr>
          <w:sz w:val="21"/>
          <w:szCs w:val="21"/>
        </w:rPr>
        <w:t xml:space="preserve">the processing of </w:t>
      </w:r>
      <w:r w:rsidR="00920F21" w:rsidRPr="00814016">
        <w:rPr>
          <w:sz w:val="21"/>
          <w:szCs w:val="21"/>
        </w:rPr>
        <w:t xml:space="preserve">contracts </w:t>
      </w:r>
      <w:r w:rsidR="00F9262D">
        <w:rPr>
          <w:sz w:val="21"/>
          <w:szCs w:val="21"/>
        </w:rPr>
        <w:t xml:space="preserve">and/or </w:t>
      </w:r>
      <w:r w:rsidR="00920F21" w:rsidRPr="00814016">
        <w:rPr>
          <w:sz w:val="21"/>
          <w:szCs w:val="21"/>
        </w:rPr>
        <w:t>agreement</w:t>
      </w:r>
      <w:r w:rsidR="00F9262D">
        <w:rPr>
          <w:sz w:val="21"/>
          <w:szCs w:val="21"/>
        </w:rPr>
        <w:t>s</w:t>
      </w:r>
      <w:r w:rsidR="00920F21" w:rsidRPr="00814016">
        <w:rPr>
          <w:sz w:val="21"/>
          <w:szCs w:val="21"/>
        </w:rPr>
        <w:t xml:space="preserve"> between students, </w:t>
      </w:r>
      <w:r w:rsidR="00F9262D">
        <w:rPr>
          <w:sz w:val="21"/>
          <w:szCs w:val="21"/>
        </w:rPr>
        <w:t xml:space="preserve">UKZN and </w:t>
      </w:r>
      <w:r w:rsidR="00920F21" w:rsidRPr="00814016">
        <w:rPr>
          <w:sz w:val="21"/>
          <w:szCs w:val="21"/>
        </w:rPr>
        <w:t>the landlord</w:t>
      </w:r>
      <w:r w:rsidR="00F9262D">
        <w:rPr>
          <w:sz w:val="21"/>
          <w:szCs w:val="21"/>
        </w:rPr>
        <w:t xml:space="preserve">; and will </w:t>
      </w:r>
      <w:r w:rsidR="00920F21" w:rsidRPr="00814016">
        <w:rPr>
          <w:sz w:val="21"/>
          <w:szCs w:val="21"/>
        </w:rPr>
        <w:t xml:space="preserve">provide overall support to </w:t>
      </w:r>
      <w:r w:rsidR="00F9262D">
        <w:rPr>
          <w:sz w:val="21"/>
          <w:szCs w:val="21"/>
        </w:rPr>
        <w:t>the department of Student Residence Affairs</w:t>
      </w:r>
      <w:r w:rsidR="00920F21" w:rsidRPr="00814016">
        <w:rPr>
          <w:sz w:val="21"/>
          <w:szCs w:val="21"/>
        </w:rPr>
        <w:t xml:space="preserve"> in trying to meet the demands for </w:t>
      </w:r>
      <w:r w:rsidR="00F9262D">
        <w:rPr>
          <w:sz w:val="21"/>
          <w:szCs w:val="21"/>
        </w:rPr>
        <w:t xml:space="preserve">the shortage of </w:t>
      </w:r>
      <w:r w:rsidR="00920F21" w:rsidRPr="00814016">
        <w:rPr>
          <w:sz w:val="21"/>
          <w:szCs w:val="21"/>
        </w:rPr>
        <w:t>student accommodation</w:t>
      </w:r>
      <w:r>
        <w:rPr>
          <w:sz w:val="21"/>
          <w:szCs w:val="21"/>
        </w:rPr>
        <w:t>.</w:t>
      </w:r>
    </w:p>
    <w:p w:rsidR="00133EFD" w:rsidRPr="0087473C" w:rsidRDefault="00133EFD" w:rsidP="00F9262D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43390F" w:rsidRPr="0043390F" w:rsidRDefault="0043390F" w:rsidP="00F9262D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 w:rsidRPr="0043390F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Grade 12 (National Senior Certificate) </w:t>
      </w:r>
      <w:r w:rsidR="0042168A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and a 3-year relevant qualification.</w:t>
      </w:r>
    </w:p>
    <w:p w:rsidR="0043390F" w:rsidRPr="0043390F" w:rsidRDefault="00814016" w:rsidP="00F9262D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T</w:t>
      </w:r>
      <w:r w:rsidR="0043390F" w:rsidRPr="0043390F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wo </w:t>
      </w:r>
      <w:r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(2) </w:t>
      </w:r>
      <w:r w:rsidR="0043390F" w:rsidRPr="0043390F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years’ </w:t>
      </w:r>
      <w:r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relevant </w:t>
      </w:r>
      <w:r w:rsidR="0043390F" w:rsidRPr="0043390F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experience</w:t>
      </w:r>
      <w:r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,</w:t>
      </w:r>
      <w:r w:rsidR="0043390F" w:rsidRPr="0043390F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 in </w:t>
      </w:r>
      <w:r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a</w:t>
      </w:r>
      <w:r w:rsidR="0043390F" w:rsidRPr="0043390F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 similar environment</w:t>
      </w:r>
    </w:p>
    <w:p w:rsidR="00DF6D85" w:rsidRDefault="00814016" w:rsidP="00F9262D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A valid and u</w:t>
      </w:r>
      <w:r w:rsidR="0043390F" w:rsidRPr="0043390F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nendorsed Driver</w:t>
      </w:r>
      <w:r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’</w:t>
      </w:r>
      <w:r w:rsidR="0043390F" w:rsidRPr="0043390F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s </w:t>
      </w:r>
      <w:r w:rsidR="0029356D" w:rsidRPr="0043390F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license</w:t>
      </w:r>
    </w:p>
    <w:p w:rsidR="0043390F" w:rsidRDefault="00814016" w:rsidP="00F9262D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Experience  administrating the </w:t>
      </w:r>
      <w:r w:rsidR="0043390F" w:rsidRPr="00814016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leasing and renting </w:t>
      </w:r>
      <w:r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of properties</w:t>
      </w:r>
    </w:p>
    <w:p w:rsidR="0042168A" w:rsidRPr="0042168A" w:rsidRDefault="0042168A" w:rsidP="0042168A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 w:rsidRPr="0042168A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Experience building relations with landlords, community and tenants (students).</w:t>
      </w:r>
    </w:p>
    <w:p w:rsidR="0043390F" w:rsidRPr="00814016" w:rsidRDefault="0043390F" w:rsidP="00F9262D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 w:rsidRPr="00814016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Knowledge of occupational health &amp; safety regulations</w:t>
      </w:r>
    </w:p>
    <w:p w:rsidR="0043390F" w:rsidRDefault="0043390F" w:rsidP="00F9262D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 w:rsidRPr="00814016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Computer Literate – demonstrated experience in use of MS Office packages</w:t>
      </w:r>
    </w:p>
    <w:p w:rsidR="00814016" w:rsidRDefault="00814016" w:rsidP="00814016">
      <w:pPr>
        <w:pStyle w:val="Default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b/>
          <w:bCs/>
          <w:sz w:val="21"/>
          <w:szCs w:val="21"/>
        </w:rPr>
        <w:t>Advantages</w:t>
      </w:r>
      <w:r w:rsidRPr="00814016">
        <w:rPr>
          <w:b/>
          <w:bCs/>
          <w:sz w:val="21"/>
          <w:szCs w:val="21"/>
        </w:rPr>
        <w:t xml:space="preserve">: </w:t>
      </w:r>
    </w:p>
    <w:p w:rsidR="0043390F" w:rsidRPr="00814016" w:rsidRDefault="0043390F" w:rsidP="00814016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 w:rsidRPr="00814016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Prior experience in rental housing industry</w:t>
      </w:r>
    </w:p>
    <w:p w:rsidR="0043390F" w:rsidRPr="00814016" w:rsidRDefault="0043390F" w:rsidP="00814016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 w:rsidRPr="00814016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Experience in student accommodation within institutions of Higher learning </w:t>
      </w:r>
    </w:p>
    <w:p w:rsidR="0043390F" w:rsidRPr="00814016" w:rsidRDefault="0043390F" w:rsidP="00814016">
      <w:pPr>
        <w:pStyle w:val="BodyTextInden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</w:pPr>
      <w:r w:rsidRPr="00814016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Understand</w:t>
      </w:r>
      <w:r w:rsidR="0042168A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>ing</w:t>
      </w:r>
      <w:r w:rsidRPr="00814016">
        <w:rPr>
          <w:rFonts w:ascii="Century Gothic" w:eastAsiaTheme="minorHAnsi" w:hAnsi="Century Gothic" w:cs="Century Gothic"/>
          <w:b w:val="0"/>
          <w:color w:val="000000"/>
          <w:sz w:val="21"/>
          <w:szCs w:val="21"/>
          <w:lang w:val="en-US"/>
        </w:rPr>
        <w:t xml:space="preserve"> of norms and minimum standards of student housing in public institutions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lastRenderedPageBreak/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F9262D">
        <w:rPr>
          <w:rFonts w:ascii="Century Gothic" w:hAnsi="Century Gothic"/>
          <w:b/>
          <w:sz w:val="21"/>
          <w:szCs w:val="21"/>
        </w:rPr>
        <w:t xml:space="preserve"> 2</w:t>
      </w:r>
      <w:r w:rsidR="0042168A">
        <w:rPr>
          <w:rFonts w:ascii="Century Gothic" w:hAnsi="Century Gothic"/>
          <w:b/>
          <w:sz w:val="21"/>
          <w:szCs w:val="21"/>
        </w:rPr>
        <w:t>9</w:t>
      </w:r>
      <w:r w:rsidR="00F9262D">
        <w:rPr>
          <w:rFonts w:ascii="Century Gothic" w:hAnsi="Century Gothic"/>
          <w:b/>
          <w:sz w:val="21"/>
          <w:szCs w:val="21"/>
        </w:rPr>
        <w:t xml:space="preserve"> August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F9262D" w:rsidRPr="000E7A71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0F3"/>
    <w:multiLevelType w:val="hybridMultilevel"/>
    <w:tmpl w:val="D8DC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4CFF"/>
    <w:multiLevelType w:val="hybridMultilevel"/>
    <w:tmpl w:val="BF6878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3C5478"/>
    <w:multiLevelType w:val="hybridMultilevel"/>
    <w:tmpl w:val="7A7EC6F8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A937A30"/>
    <w:multiLevelType w:val="hybridMultilevel"/>
    <w:tmpl w:val="8FA400D8"/>
    <w:lvl w:ilvl="0" w:tplc="26862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7596"/>
    <w:multiLevelType w:val="hybridMultilevel"/>
    <w:tmpl w:val="84982B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020A4"/>
    <w:rsid w:val="00133EFD"/>
    <w:rsid w:val="002120B3"/>
    <w:rsid w:val="00221CBD"/>
    <w:rsid w:val="00255F31"/>
    <w:rsid w:val="0029356D"/>
    <w:rsid w:val="00333FD9"/>
    <w:rsid w:val="003D0251"/>
    <w:rsid w:val="0042168A"/>
    <w:rsid w:val="0043390F"/>
    <w:rsid w:val="0055352F"/>
    <w:rsid w:val="00595402"/>
    <w:rsid w:val="00612A35"/>
    <w:rsid w:val="006C1D2E"/>
    <w:rsid w:val="0077055F"/>
    <w:rsid w:val="00814016"/>
    <w:rsid w:val="008640E7"/>
    <w:rsid w:val="0087473C"/>
    <w:rsid w:val="00883A12"/>
    <w:rsid w:val="00920F21"/>
    <w:rsid w:val="009C554C"/>
    <w:rsid w:val="009F238A"/>
    <w:rsid w:val="00AD15D4"/>
    <w:rsid w:val="00AF5093"/>
    <w:rsid w:val="00B019F3"/>
    <w:rsid w:val="00B400A2"/>
    <w:rsid w:val="00BF2C54"/>
    <w:rsid w:val="00D830CD"/>
    <w:rsid w:val="00DF6D85"/>
    <w:rsid w:val="00F9262D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52B9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3390F"/>
    <w:pPr>
      <w:keepNext/>
      <w:keepLines/>
      <w:suppressLineNumbers/>
      <w:tabs>
        <w:tab w:val="left" w:pos="8160"/>
      </w:tabs>
      <w:ind w:left="234" w:hanging="234"/>
    </w:pPr>
    <w:rPr>
      <w:rFonts w:ascii="Arial" w:eastAsia="Times New Roman" w:hAnsi="Arial" w:cs="Arial"/>
      <w:b/>
      <w:sz w:val="1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3390F"/>
    <w:rPr>
      <w:rFonts w:ascii="Arial" w:eastAsia="Times New Roman" w:hAnsi="Arial" w:cs="Arial"/>
      <w:b/>
      <w:sz w:val="18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39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390F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4</cp:revision>
  <dcterms:created xsi:type="dcterms:W3CDTF">2018-08-23T18:35:00Z</dcterms:created>
  <dcterms:modified xsi:type="dcterms:W3CDTF">2018-08-24T12:11:00Z</dcterms:modified>
</cp:coreProperties>
</file>