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E7" w:rsidRPr="0087473C" w:rsidRDefault="008640E7" w:rsidP="008640E7">
      <w:pPr>
        <w:pStyle w:val="Default"/>
        <w:jc w:val="both"/>
        <w:rPr>
          <w:i/>
          <w:iCs/>
          <w:sz w:val="21"/>
          <w:szCs w:val="21"/>
          <w:lang w:val="en-GB"/>
        </w:rPr>
      </w:pPr>
      <w:bookmarkStart w:id="0" w:name="_GoBack"/>
      <w:bookmarkEnd w:id="0"/>
      <w:r w:rsidRPr="0087473C">
        <w:rPr>
          <w:b/>
          <w:bCs/>
          <w:sz w:val="21"/>
          <w:szCs w:val="21"/>
        </w:rPr>
        <w:t>The University of KwaZulu-Natal (UKZN) is committed to meeting the objectives of Employment Equity to improve represent</w:t>
      </w:r>
      <w:r w:rsidR="003D0251" w:rsidRPr="0087473C">
        <w:rPr>
          <w:b/>
          <w:bCs/>
          <w:sz w:val="21"/>
          <w:szCs w:val="21"/>
        </w:rPr>
        <w:t xml:space="preserve">ivity within the Institution.  </w:t>
      </w:r>
      <w:r w:rsidRPr="0087473C">
        <w:rPr>
          <w:b/>
          <w:bCs/>
          <w:sz w:val="21"/>
          <w:szCs w:val="21"/>
        </w:rPr>
        <w:t>Preference will be given to applicants from designated groups in accordance with our Employment Equity Plan.</w:t>
      </w:r>
    </w:p>
    <w:p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rsidR="00133EFD" w:rsidRPr="0087473C" w:rsidRDefault="00343162" w:rsidP="00133EFD">
      <w:pPr>
        <w:pStyle w:val="Default"/>
        <w:jc w:val="center"/>
        <w:rPr>
          <w:sz w:val="21"/>
          <w:szCs w:val="21"/>
          <w:u w:val="single"/>
        </w:rPr>
      </w:pPr>
      <w:r>
        <w:rPr>
          <w:b/>
          <w:bCs/>
          <w:sz w:val="21"/>
          <w:szCs w:val="21"/>
          <w:u w:val="single"/>
        </w:rPr>
        <w:t>TEACHING AND LEARNING</w:t>
      </w:r>
      <w:r w:rsidR="007F436B">
        <w:rPr>
          <w:b/>
          <w:bCs/>
          <w:sz w:val="21"/>
          <w:szCs w:val="21"/>
          <w:u w:val="single"/>
        </w:rPr>
        <w:t xml:space="preserve"> </w:t>
      </w:r>
      <w:r w:rsidR="00AF5093" w:rsidRPr="0087473C">
        <w:rPr>
          <w:b/>
          <w:bCs/>
          <w:sz w:val="21"/>
          <w:szCs w:val="21"/>
          <w:u w:val="single"/>
        </w:rPr>
        <w:t>DIVISION</w:t>
      </w:r>
    </w:p>
    <w:p w:rsidR="00133EFD" w:rsidRPr="0087473C" w:rsidRDefault="00133EFD" w:rsidP="00133EFD">
      <w:pPr>
        <w:pStyle w:val="Default"/>
        <w:jc w:val="center"/>
        <w:rPr>
          <w:b/>
          <w:bCs/>
          <w:sz w:val="21"/>
          <w:szCs w:val="21"/>
        </w:rPr>
      </w:pPr>
    </w:p>
    <w:p w:rsidR="00133EFD" w:rsidRPr="0087473C" w:rsidRDefault="00343162" w:rsidP="00133EFD">
      <w:pPr>
        <w:pStyle w:val="Default"/>
        <w:jc w:val="center"/>
        <w:rPr>
          <w:sz w:val="21"/>
          <w:szCs w:val="21"/>
        </w:rPr>
      </w:pPr>
      <w:r>
        <w:rPr>
          <w:b/>
          <w:bCs/>
          <w:sz w:val="21"/>
          <w:szCs w:val="21"/>
        </w:rPr>
        <w:t>PRINCIPLE ACCOUNTING OFFICER</w:t>
      </w:r>
    </w:p>
    <w:p w:rsidR="00133EFD" w:rsidRPr="0087473C" w:rsidRDefault="00DF6D85" w:rsidP="00133EFD">
      <w:pPr>
        <w:pStyle w:val="Default"/>
        <w:jc w:val="center"/>
        <w:rPr>
          <w:sz w:val="21"/>
          <w:szCs w:val="21"/>
        </w:rPr>
      </w:pPr>
      <w:r w:rsidRPr="0087473C">
        <w:rPr>
          <w:b/>
          <w:bCs/>
          <w:sz w:val="21"/>
          <w:szCs w:val="21"/>
        </w:rPr>
        <w:t xml:space="preserve">(PEROMNES GRADE </w:t>
      </w:r>
      <w:r w:rsidR="00343162">
        <w:rPr>
          <w:b/>
          <w:bCs/>
          <w:sz w:val="21"/>
          <w:szCs w:val="21"/>
        </w:rPr>
        <w:t>8</w:t>
      </w:r>
      <w:r w:rsidR="00133EFD" w:rsidRPr="0087473C">
        <w:rPr>
          <w:b/>
          <w:bCs/>
          <w:sz w:val="21"/>
          <w:szCs w:val="21"/>
        </w:rPr>
        <w:t>)</w:t>
      </w:r>
    </w:p>
    <w:p w:rsidR="00133EFD" w:rsidRPr="0087473C" w:rsidRDefault="00133EFD" w:rsidP="00133EFD">
      <w:pPr>
        <w:pStyle w:val="Default"/>
        <w:jc w:val="center"/>
        <w:rPr>
          <w:sz w:val="21"/>
          <w:szCs w:val="21"/>
        </w:rPr>
      </w:pPr>
    </w:p>
    <w:p w:rsidR="00133EFD" w:rsidRPr="0087473C" w:rsidRDefault="007F436B" w:rsidP="00133EFD">
      <w:pPr>
        <w:pStyle w:val="Default"/>
        <w:jc w:val="center"/>
        <w:rPr>
          <w:sz w:val="21"/>
          <w:szCs w:val="21"/>
        </w:rPr>
      </w:pPr>
      <w:r>
        <w:rPr>
          <w:b/>
          <w:bCs/>
          <w:sz w:val="21"/>
          <w:szCs w:val="21"/>
        </w:rPr>
        <w:t>HOWARD COLLEGE</w:t>
      </w:r>
    </w:p>
    <w:p w:rsidR="00133EFD" w:rsidRPr="0087473C" w:rsidRDefault="00133EFD" w:rsidP="00133EFD">
      <w:pPr>
        <w:pStyle w:val="Default"/>
        <w:jc w:val="center"/>
        <w:rPr>
          <w:b/>
          <w:bCs/>
          <w:sz w:val="21"/>
          <w:szCs w:val="21"/>
        </w:rPr>
      </w:pPr>
    </w:p>
    <w:p w:rsidR="00133EFD" w:rsidRPr="0087473C" w:rsidRDefault="00DF6D85" w:rsidP="00133EFD">
      <w:pPr>
        <w:pStyle w:val="Default"/>
        <w:jc w:val="center"/>
        <w:rPr>
          <w:sz w:val="21"/>
          <w:szCs w:val="21"/>
        </w:rPr>
      </w:pPr>
      <w:r w:rsidRPr="0087473C">
        <w:rPr>
          <w:b/>
          <w:bCs/>
          <w:sz w:val="21"/>
          <w:szCs w:val="21"/>
        </w:rPr>
        <w:t xml:space="preserve">REF NO. </w:t>
      </w:r>
      <w:r w:rsidR="00343162">
        <w:rPr>
          <w:b/>
          <w:bCs/>
          <w:sz w:val="21"/>
          <w:szCs w:val="21"/>
        </w:rPr>
        <w:t>TL05</w:t>
      </w:r>
      <w:r w:rsidR="009B5D2E">
        <w:rPr>
          <w:b/>
          <w:bCs/>
          <w:sz w:val="21"/>
          <w:szCs w:val="21"/>
        </w:rPr>
        <w:t>/201</w:t>
      </w:r>
      <w:r w:rsidR="007F436B">
        <w:rPr>
          <w:b/>
          <w:bCs/>
          <w:sz w:val="21"/>
          <w:szCs w:val="21"/>
        </w:rPr>
        <w:t>9</w:t>
      </w:r>
    </w:p>
    <w:p w:rsidR="00133EFD" w:rsidRPr="0087473C" w:rsidRDefault="00133EFD" w:rsidP="009F238A">
      <w:pPr>
        <w:pStyle w:val="Default"/>
        <w:spacing w:line="276" w:lineRule="auto"/>
        <w:rPr>
          <w:sz w:val="21"/>
          <w:szCs w:val="21"/>
        </w:rPr>
      </w:pPr>
    </w:p>
    <w:p w:rsidR="00343162" w:rsidRDefault="00343162" w:rsidP="00343162">
      <w:pPr>
        <w:autoSpaceDE w:val="0"/>
        <w:autoSpaceDN w:val="0"/>
        <w:adjustRightInd w:val="0"/>
        <w:jc w:val="both"/>
        <w:rPr>
          <w:rFonts w:ascii="Century Gothic" w:hAnsi="Century Gothic" w:cstheme="minorHAnsi"/>
          <w:sz w:val="20"/>
          <w:szCs w:val="20"/>
          <w:lang w:val="en-GB" w:eastAsia="en-GB"/>
        </w:rPr>
      </w:pPr>
      <w:r>
        <w:rPr>
          <w:rFonts w:ascii="Century Gothic" w:hAnsi="Century Gothic" w:cstheme="minorHAnsi"/>
          <w:sz w:val="20"/>
          <w:szCs w:val="20"/>
          <w:lang w:val="en-GB" w:eastAsia="en-GB"/>
        </w:rPr>
        <w:t xml:space="preserve">The Principal Accounting Officer will be responsible for the management and control of the strategic funds and Department of Higher Education and Training (DHET) earmarked grants allocated to the university and administered by the Teaching and Learning Portfolio. </w:t>
      </w:r>
      <w:r>
        <w:rPr>
          <w:rFonts w:ascii="Century Gothic" w:hAnsi="Century Gothic" w:cstheme="minorHAnsi"/>
          <w:sz w:val="20"/>
          <w:szCs w:val="20"/>
          <w:lang w:val="en-GB" w:eastAsia="en-GB"/>
        </w:rPr>
        <w:t>S/</w:t>
      </w:r>
      <w:r>
        <w:rPr>
          <w:rFonts w:ascii="Century Gothic" w:hAnsi="Century Gothic" w:cstheme="minorHAnsi"/>
          <w:sz w:val="20"/>
          <w:szCs w:val="20"/>
          <w:lang w:val="en-GB" w:eastAsia="en-GB"/>
        </w:rPr>
        <w:t>he will provide financial intelligence and analysis</w:t>
      </w:r>
      <w:r>
        <w:rPr>
          <w:rFonts w:ascii="Century Gothic" w:hAnsi="Century Gothic" w:cstheme="minorHAnsi"/>
          <w:sz w:val="20"/>
          <w:szCs w:val="20"/>
          <w:lang w:val="en-GB" w:eastAsia="en-GB"/>
        </w:rPr>
        <w:t>,</w:t>
      </w:r>
      <w:r>
        <w:rPr>
          <w:rFonts w:ascii="Century Gothic" w:hAnsi="Century Gothic" w:cstheme="minorHAnsi"/>
          <w:sz w:val="20"/>
          <w:szCs w:val="20"/>
          <w:lang w:val="en-GB" w:eastAsia="en-GB"/>
        </w:rPr>
        <w:t xml:space="preserve"> which informs the budget</w:t>
      </w:r>
      <w:r>
        <w:rPr>
          <w:rFonts w:ascii="Century Gothic" w:hAnsi="Century Gothic" w:cstheme="minorHAnsi"/>
          <w:sz w:val="20"/>
          <w:szCs w:val="20"/>
          <w:lang w:val="en-GB" w:eastAsia="en-GB"/>
        </w:rPr>
        <w:t>,</w:t>
      </w:r>
      <w:r>
        <w:rPr>
          <w:rFonts w:ascii="Century Gothic" w:hAnsi="Century Gothic" w:cstheme="minorHAnsi"/>
          <w:sz w:val="20"/>
          <w:szCs w:val="20"/>
          <w:lang w:val="en-GB" w:eastAsia="en-GB"/>
        </w:rPr>
        <w:t xml:space="preserve"> and assume responsibility for financial management on behalf of the DVC Teaching and Learning, including all aspects of the audit process. The incumbent will provide financial administration support to other Departments within the Teaching and Learning Portfolio, monitoring and reporting on the expenditure, ascertaining that the expenditure is in line with approved plans, ensuring that the expenditure is in accordance with the financial policy and approved regulations of the university, the DHET and other agencies.</w:t>
      </w:r>
    </w:p>
    <w:p w:rsidR="00343162" w:rsidRDefault="00343162" w:rsidP="00333FD9">
      <w:pPr>
        <w:pStyle w:val="Default"/>
        <w:spacing w:before="120" w:after="120" w:line="276" w:lineRule="auto"/>
        <w:rPr>
          <w:b/>
          <w:bCs/>
          <w:sz w:val="21"/>
          <w:szCs w:val="21"/>
        </w:rPr>
      </w:pPr>
    </w:p>
    <w:p w:rsidR="00133EFD" w:rsidRPr="0087473C" w:rsidRDefault="00133EFD" w:rsidP="00333FD9">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rsidR="00343162" w:rsidRPr="00343162" w:rsidRDefault="00343162" w:rsidP="00555747">
      <w:pPr>
        <w:pStyle w:val="ListParagraph"/>
        <w:numPr>
          <w:ilvl w:val="0"/>
          <w:numId w:val="1"/>
        </w:numPr>
        <w:tabs>
          <w:tab w:val="left" w:pos="426"/>
        </w:tabs>
        <w:autoSpaceDE w:val="0"/>
        <w:autoSpaceDN w:val="0"/>
        <w:adjustRightInd w:val="0"/>
        <w:spacing w:before="120" w:after="120" w:line="276" w:lineRule="auto"/>
        <w:rPr>
          <w:sz w:val="21"/>
          <w:szCs w:val="21"/>
        </w:rPr>
      </w:pPr>
      <w:r w:rsidRPr="00343162">
        <w:rPr>
          <w:rFonts w:ascii="Century Gothic" w:hAnsi="Century Gothic"/>
          <w:sz w:val="21"/>
          <w:szCs w:val="21"/>
        </w:rPr>
        <w:t>Matric plus B.Compt/B.Com/B.Acc/B.Tech Degree (with Accounting as a major) or a 3 year National Diploma qualification in Accounting related field)</w:t>
      </w:r>
    </w:p>
    <w:p w:rsidR="00343162" w:rsidRPr="00343162" w:rsidRDefault="00343162" w:rsidP="00555747">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343162">
        <w:rPr>
          <w:rFonts w:ascii="Century Gothic" w:hAnsi="Century Gothic"/>
          <w:sz w:val="21"/>
          <w:szCs w:val="21"/>
        </w:rPr>
        <w:t>Three (</w:t>
      </w:r>
      <w:r w:rsidRPr="00343162">
        <w:rPr>
          <w:rFonts w:ascii="Century Gothic" w:hAnsi="Century Gothic"/>
          <w:sz w:val="21"/>
          <w:szCs w:val="21"/>
        </w:rPr>
        <w:t>3</w:t>
      </w:r>
      <w:r w:rsidRPr="00343162">
        <w:rPr>
          <w:rFonts w:ascii="Century Gothic" w:hAnsi="Century Gothic"/>
          <w:sz w:val="21"/>
          <w:szCs w:val="21"/>
        </w:rPr>
        <w:t>)</w:t>
      </w:r>
      <w:r w:rsidRPr="00343162">
        <w:rPr>
          <w:rFonts w:ascii="Century Gothic" w:hAnsi="Century Gothic"/>
          <w:sz w:val="21"/>
          <w:szCs w:val="21"/>
        </w:rPr>
        <w:t xml:space="preserve"> years</w:t>
      </w:r>
      <w:r w:rsidRPr="00343162">
        <w:rPr>
          <w:rFonts w:ascii="Century Gothic" w:hAnsi="Century Gothic"/>
          <w:sz w:val="21"/>
          <w:szCs w:val="21"/>
        </w:rPr>
        <w:t>’</w:t>
      </w:r>
      <w:r w:rsidRPr="00343162">
        <w:rPr>
          <w:rFonts w:ascii="Century Gothic" w:hAnsi="Century Gothic"/>
          <w:sz w:val="21"/>
          <w:szCs w:val="21"/>
        </w:rPr>
        <w:t xml:space="preserve"> post qualification working experience in a higher education Accounting/Finance/Auditing and Administration environment.</w:t>
      </w:r>
    </w:p>
    <w:p w:rsidR="009F238A" w:rsidRDefault="009F238A" w:rsidP="009F238A">
      <w:pPr>
        <w:pStyle w:val="Default"/>
        <w:spacing w:line="276" w:lineRule="auto"/>
        <w:rPr>
          <w:sz w:val="21"/>
          <w:szCs w:val="21"/>
        </w:rPr>
      </w:pPr>
    </w:p>
    <w:p w:rsidR="00343162" w:rsidRDefault="00343162" w:rsidP="009F238A">
      <w:pPr>
        <w:pStyle w:val="Default"/>
        <w:spacing w:line="276" w:lineRule="auto"/>
        <w:rPr>
          <w:sz w:val="21"/>
          <w:szCs w:val="21"/>
        </w:rPr>
      </w:pPr>
      <w:r>
        <w:rPr>
          <w:sz w:val="21"/>
          <w:szCs w:val="21"/>
        </w:rPr>
        <w:t xml:space="preserve">Enquiries and details regarding this post, including requests for a job profile, </w:t>
      </w:r>
      <w:proofErr w:type="gramStart"/>
      <w:r>
        <w:rPr>
          <w:sz w:val="21"/>
          <w:szCs w:val="21"/>
        </w:rPr>
        <w:t>may be directed</w:t>
      </w:r>
      <w:proofErr w:type="gramEnd"/>
      <w:r>
        <w:rPr>
          <w:sz w:val="21"/>
          <w:szCs w:val="21"/>
        </w:rPr>
        <w:t xml:space="preserve"> to Ms Corlia Ogle, 0312608231 or </w:t>
      </w:r>
      <w:hyperlink r:id="rId5" w:history="1">
        <w:r w:rsidRPr="00462864">
          <w:rPr>
            <w:rStyle w:val="Hyperlink"/>
            <w:sz w:val="21"/>
            <w:szCs w:val="21"/>
          </w:rPr>
          <w:t>ogle@ukzn.ac.za</w:t>
        </w:r>
      </w:hyperlink>
      <w:r>
        <w:rPr>
          <w:sz w:val="21"/>
          <w:szCs w:val="21"/>
        </w:rPr>
        <w:t>.</w:t>
      </w:r>
    </w:p>
    <w:p w:rsidR="00343162" w:rsidRPr="0087473C" w:rsidRDefault="00343162" w:rsidP="009F238A">
      <w:pPr>
        <w:pStyle w:val="Default"/>
        <w:spacing w:line="276" w:lineRule="auto"/>
        <w:rPr>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total remuneration package offered includes benefits.</w:t>
      </w:r>
    </w:p>
    <w:p w:rsidR="009C554C" w:rsidRPr="0087473C" w:rsidRDefault="009C554C" w:rsidP="009C554C">
      <w:pPr>
        <w:rPr>
          <w:rFonts w:ascii="Century Gothic" w:hAnsi="Century Gothic"/>
          <w:bCs/>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pplications is</w:t>
      </w:r>
      <w:r w:rsidR="007F436B">
        <w:rPr>
          <w:rFonts w:ascii="Century Gothic" w:hAnsi="Century Gothic"/>
          <w:b/>
          <w:sz w:val="21"/>
          <w:szCs w:val="21"/>
        </w:rPr>
        <w:t xml:space="preserve"> 23 August 2019</w:t>
      </w:r>
      <w:r w:rsidRPr="0087473C">
        <w:rPr>
          <w:rFonts w:ascii="Century Gothic" w:hAnsi="Century Gothic"/>
          <w:b/>
          <w:color w:val="000000"/>
          <w:sz w:val="21"/>
          <w:szCs w:val="21"/>
        </w:rPr>
        <w:t>.</w:t>
      </w:r>
    </w:p>
    <w:p w:rsidR="009C554C" w:rsidRPr="0087473C" w:rsidRDefault="009C554C" w:rsidP="009C554C">
      <w:pPr>
        <w:rPr>
          <w:rFonts w:ascii="Century Gothic" w:hAnsi="Century Gothic"/>
          <w:b/>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 xml:space="preserve">Applicants are required to complete the relevant application form which is available on the Vacancies website at </w:t>
      </w:r>
      <w:hyperlink r:id="rId6" w:history="1">
        <w:r w:rsidRPr="0087473C">
          <w:rPr>
            <w:rStyle w:val="Hyperlink"/>
            <w:rFonts w:ascii="Century Gothic" w:hAnsi="Century Gothic"/>
            <w:b/>
            <w:sz w:val="21"/>
            <w:szCs w:val="21"/>
          </w:rPr>
          <w:t>www.ukzn.ac.za</w:t>
        </w:r>
      </w:hyperlink>
      <w:r w:rsidR="00DF6D85" w:rsidRPr="0087473C">
        <w:rPr>
          <w:rFonts w:ascii="Century Gothic" w:hAnsi="Century Gothic"/>
          <w:b/>
          <w:sz w:val="21"/>
          <w:szCs w:val="21"/>
        </w:rPr>
        <w:t xml:space="preserve">.  Completed forms </w:t>
      </w:r>
      <w:proofErr w:type="gramStart"/>
      <w:r w:rsidR="00DF6D85" w:rsidRPr="0087473C">
        <w:rPr>
          <w:rFonts w:ascii="Century Gothic" w:hAnsi="Century Gothic"/>
          <w:b/>
          <w:sz w:val="21"/>
          <w:szCs w:val="21"/>
        </w:rPr>
        <w:t>must</w:t>
      </w:r>
      <w:r w:rsidRPr="0087473C">
        <w:rPr>
          <w:rFonts w:ascii="Century Gothic" w:hAnsi="Century Gothic"/>
          <w:b/>
          <w:sz w:val="21"/>
          <w:szCs w:val="21"/>
        </w:rPr>
        <w:t xml:space="preserve"> be sent</w:t>
      </w:r>
      <w:proofErr w:type="gramEnd"/>
      <w:r w:rsidRPr="0087473C">
        <w:rPr>
          <w:rFonts w:ascii="Century Gothic" w:hAnsi="Century Gothic"/>
          <w:b/>
          <w:sz w:val="21"/>
          <w:szCs w:val="21"/>
        </w:rPr>
        <w:t xml:space="preserve"> to </w:t>
      </w:r>
      <w:hyperlink r:id="rId7" w:history="1">
        <w:r w:rsidR="007F436B" w:rsidRPr="00462864">
          <w:rPr>
            <w:rStyle w:val="Hyperlink"/>
            <w:rFonts w:ascii="Century Gothic" w:hAnsi="Century Gothic"/>
            <w:b/>
            <w:sz w:val="21"/>
            <w:szCs w:val="21"/>
          </w:rPr>
          <w:t>Recruitment-jm@ukzn.ac.za</w:t>
        </w:r>
      </w:hyperlink>
      <w:r w:rsidRPr="0087473C">
        <w:rPr>
          <w:rFonts w:ascii="Century Gothic" w:hAnsi="Century Gothic"/>
          <w:b/>
          <w:sz w:val="21"/>
          <w:szCs w:val="21"/>
        </w:rPr>
        <w:t xml:space="preserve"> </w:t>
      </w:r>
    </w:p>
    <w:p w:rsidR="00DF6D85" w:rsidRPr="0087473C" w:rsidRDefault="00DF6D85" w:rsidP="009C554C">
      <w:pPr>
        <w:rPr>
          <w:rFonts w:ascii="Century Gothic" w:hAnsi="Century Gothic"/>
          <w:b/>
          <w:sz w:val="21"/>
          <w:szCs w:val="21"/>
        </w:rPr>
      </w:pPr>
    </w:p>
    <w:p w:rsidR="009C554C" w:rsidRPr="0087473C" w:rsidRDefault="009C554C" w:rsidP="009C554C">
      <w:pPr>
        <w:rPr>
          <w:rFonts w:ascii="Century Gothic" w:hAnsi="Century Gothic"/>
          <w:sz w:val="21"/>
          <w:szCs w:val="21"/>
        </w:rPr>
      </w:pPr>
      <w:r w:rsidRPr="0087473C">
        <w:rPr>
          <w:rFonts w:ascii="Century Gothic" w:hAnsi="Century Gothic"/>
          <w:b/>
          <w:sz w:val="21"/>
          <w:szCs w:val="21"/>
        </w:rPr>
        <w:t>Advert Reference Number MUST be clearly stated in the subject line.</w:t>
      </w:r>
    </w:p>
    <w:p w:rsidR="009C554C" w:rsidRPr="0087473C" w:rsidRDefault="009C554C" w:rsidP="009C554C">
      <w:pPr>
        <w:rPr>
          <w:rFonts w:ascii="Century Gothic" w:hAnsi="Century Gothic"/>
          <w:sz w:val="21"/>
          <w:szCs w:val="21"/>
        </w:rPr>
      </w:pPr>
    </w:p>
    <w:p w:rsidR="00133EFD" w:rsidRPr="0087473C" w:rsidRDefault="00133EFD" w:rsidP="009F238A">
      <w:pPr>
        <w:pStyle w:val="Default"/>
        <w:spacing w:line="276" w:lineRule="auto"/>
        <w:rPr>
          <w:b/>
          <w:bCs/>
          <w:sz w:val="21"/>
          <w:szCs w:val="21"/>
        </w:rPr>
      </w:pPr>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44D88"/>
    <w:multiLevelType w:val="hybridMultilevel"/>
    <w:tmpl w:val="58005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E44201"/>
    <w:multiLevelType w:val="hybridMultilevel"/>
    <w:tmpl w:val="F46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FD"/>
    <w:rsid w:val="000E7CB3"/>
    <w:rsid w:val="00133EFD"/>
    <w:rsid w:val="002120B3"/>
    <w:rsid w:val="00221CBD"/>
    <w:rsid w:val="00255F31"/>
    <w:rsid w:val="00333FD9"/>
    <w:rsid w:val="00343162"/>
    <w:rsid w:val="003D0251"/>
    <w:rsid w:val="00415C9C"/>
    <w:rsid w:val="0055352F"/>
    <w:rsid w:val="00595402"/>
    <w:rsid w:val="00612A35"/>
    <w:rsid w:val="006C1D2E"/>
    <w:rsid w:val="0077055F"/>
    <w:rsid w:val="007F436B"/>
    <w:rsid w:val="008640E7"/>
    <w:rsid w:val="0087473C"/>
    <w:rsid w:val="00883A12"/>
    <w:rsid w:val="009B5D2E"/>
    <w:rsid w:val="009C554C"/>
    <w:rsid w:val="009F238A"/>
    <w:rsid w:val="00AF5093"/>
    <w:rsid w:val="00B019F3"/>
    <w:rsid w:val="00B400A2"/>
    <w:rsid w:val="00BF2C54"/>
    <w:rsid w:val="00D03ABD"/>
    <w:rsid w:val="00DF6D85"/>
    <w:rsid w:val="00E84C03"/>
    <w:rsid w:val="00FB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055E"/>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FD"/>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 w:type="paragraph" w:styleId="BalloonText">
    <w:name w:val="Balloon Text"/>
    <w:basedOn w:val="Normal"/>
    <w:link w:val="BalloonTextChar"/>
    <w:uiPriority w:val="99"/>
    <w:semiHidden/>
    <w:unhideWhenUsed/>
    <w:rsid w:val="00343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162"/>
    <w:rPr>
      <w:rFonts w:ascii="Segoe UI" w:hAnsi="Segoe UI" w:cs="Segoe UI"/>
      <w:sz w:val="18"/>
      <w:szCs w:val="18"/>
    </w:rPr>
  </w:style>
  <w:style w:type="paragraph" w:styleId="Footer">
    <w:name w:val="footer"/>
    <w:basedOn w:val="Normal"/>
    <w:link w:val="FooterChar"/>
    <w:rsid w:val="00343162"/>
    <w:pPr>
      <w:tabs>
        <w:tab w:val="center" w:pos="4320"/>
        <w:tab w:val="right" w:pos="8640"/>
      </w:tabs>
    </w:pPr>
    <w:rPr>
      <w:rFonts w:ascii="Times New Roman" w:eastAsia="Times New Roman" w:hAnsi="Times New Roman"/>
      <w:sz w:val="24"/>
      <w:szCs w:val="24"/>
      <w:lang w:val="en-ZA"/>
    </w:rPr>
  </w:style>
  <w:style w:type="character" w:customStyle="1" w:styleId="FooterChar">
    <w:name w:val="Footer Char"/>
    <w:basedOn w:val="DefaultParagraphFont"/>
    <w:link w:val="Footer"/>
    <w:rsid w:val="00343162"/>
    <w:rPr>
      <w:rFonts w:ascii="Times New Roman" w:eastAsia="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jm@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ogle@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Janet Maguire</cp:lastModifiedBy>
  <cp:revision>3</cp:revision>
  <cp:lastPrinted>2019-08-16T14:53:00Z</cp:lastPrinted>
  <dcterms:created xsi:type="dcterms:W3CDTF">2019-08-16T14:52:00Z</dcterms:created>
  <dcterms:modified xsi:type="dcterms:W3CDTF">2019-08-16T14:53:00Z</dcterms:modified>
</cp:coreProperties>
</file>