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4A41" w14:textId="77777777"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6A0F660B" w14:textId="77777777"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14:paraId="6BCAAA4E" w14:textId="4780BF43" w:rsidR="00133EFD" w:rsidRPr="0087473C" w:rsidRDefault="00E70969" w:rsidP="00133EFD">
      <w:pPr>
        <w:pStyle w:val="Default"/>
        <w:jc w:val="center"/>
        <w:rPr>
          <w:sz w:val="21"/>
          <w:szCs w:val="21"/>
          <w:u w:val="single"/>
        </w:rPr>
      </w:pPr>
      <w:r>
        <w:rPr>
          <w:b/>
          <w:bCs/>
          <w:sz w:val="21"/>
          <w:szCs w:val="21"/>
          <w:u w:val="single"/>
        </w:rPr>
        <w:t>INSTITUTIONAL PLANNING AND GOVERNANCE</w:t>
      </w:r>
      <w:r w:rsidR="00F240BE">
        <w:rPr>
          <w:b/>
          <w:bCs/>
          <w:sz w:val="21"/>
          <w:szCs w:val="21"/>
          <w:u w:val="single"/>
        </w:rPr>
        <w:t xml:space="preserve"> </w:t>
      </w:r>
      <w:r w:rsidR="00231288" w:rsidRPr="0087473C">
        <w:rPr>
          <w:b/>
          <w:bCs/>
          <w:sz w:val="21"/>
          <w:szCs w:val="21"/>
          <w:u w:val="single"/>
        </w:rPr>
        <w:t>DIVISION</w:t>
      </w:r>
    </w:p>
    <w:p w14:paraId="58F46B45" w14:textId="3C6E6C19" w:rsidR="00133EFD" w:rsidRDefault="00133EFD" w:rsidP="00133EFD">
      <w:pPr>
        <w:pStyle w:val="Default"/>
        <w:jc w:val="center"/>
        <w:rPr>
          <w:b/>
          <w:bCs/>
          <w:sz w:val="21"/>
          <w:szCs w:val="21"/>
        </w:rPr>
      </w:pPr>
    </w:p>
    <w:p w14:paraId="049FFD94" w14:textId="04CA15E3" w:rsidR="00133EFD" w:rsidRPr="0087473C" w:rsidRDefault="00E70969" w:rsidP="00133EFD">
      <w:pPr>
        <w:pStyle w:val="Default"/>
        <w:jc w:val="center"/>
        <w:rPr>
          <w:sz w:val="21"/>
          <w:szCs w:val="21"/>
        </w:rPr>
      </w:pPr>
      <w:r>
        <w:rPr>
          <w:b/>
          <w:bCs/>
          <w:sz w:val="21"/>
          <w:szCs w:val="21"/>
        </w:rPr>
        <w:t>MANAGER</w:t>
      </w:r>
      <w:r w:rsidR="001638C9">
        <w:rPr>
          <w:b/>
          <w:bCs/>
          <w:sz w:val="21"/>
          <w:szCs w:val="21"/>
        </w:rPr>
        <w:t xml:space="preserve"> </w:t>
      </w:r>
      <w:r w:rsidR="00231288">
        <w:rPr>
          <w:b/>
          <w:bCs/>
          <w:sz w:val="21"/>
          <w:szCs w:val="21"/>
        </w:rPr>
        <w:t xml:space="preserve">(PEROMNES GRADE </w:t>
      </w:r>
      <w:r>
        <w:rPr>
          <w:b/>
          <w:bCs/>
          <w:sz w:val="21"/>
          <w:szCs w:val="21"/>
        </w:rPr>
        <w:t>6</w:t>
      </w:r>
      <w:r w:rsidR="00133EFD" w:rsidRPr="0087473C">
        <w:rPr>
          <w:b/>
          <w:bCs/>
          <w:sz w:val="21"/>
          <w:szCs w:val="21"/>
        </w:rPr>
        <w:t>)</w:t>
      </w:r>
    </w:p>
    <w:p w14:paraId="08CFB86A" w14:textId="566EBA90" w:rsidR="00133EFD" w:rsidRPr="0087473C" w:rsidRDefault="00E70969" w:rsidP="00133EFD">
      <w:pPr>
        <w:pStyle w:val="Default"/>
        <w:jc w:val="center"/>
        <w:rPr>
          <w:sz w:val="21"/>
          <w:szCs w:val="21"/>
        </w:rPr>
      </w:pPr>
      <w:r>
        <w:rPr>
          <w:b/>
          <w:bCs/>
          <w:sz w:val="21"/>
          <w:szCs w:val="21"/>
        </w:rPr>
        <w:t>INSTITUTIONAL PLANNING</w:t>
      </w:r>
    </w:p>
    <w:p w14:paraId="23E25CFA" w14:textId="17CBE52B" w:rsidR="00133EFD" w:rsidRPr="00392CC8" w:rsidRDefault="00E70969" w:rsidP="00133EFD">
      <w:pPr>
        <w:pStyle w:val="Default"/>
        <w:jc w:val="center"/>
        <w:rPr>
          <w:b/>
          <w:bCs/>
          <w:sz w:val="21"/>
          <w:szCs w:val="21"/>
        </w:rPr>
      </w:pPr>
      <w:r>
        <w:rPr>
          <w:b/>
          <w:bCs/>
          <w:sz w:val="21"/>
          <w:szCs w:val="21"/>
        </w:rPr>
        <w:t>WESTVILLE</w:t>
      </w:r>
      <w:r w:rsidR="00231288" w:rsidRPr="00392CC8">
        <w:rPr>
          <w:b/>
          <w:bCs/>
          <w:sz w:val="21"/>
          <w:szCs w:val="21"/>
        </w:rPr>
        <w:t xml:space="preserve"> CAMPUS</w:t>
      </w:r>
    </w:p>
    <w:p w14:paraId="3E15AB93" w14:textId="77777777" w:rsidR="00133EFD" w:rsidRPr="0087473C" w:rsidRDefault="00133EFD" w:rsidP="00133EFD">
      <w:pPr>
        <w:pStyle w:val="Default"/>
        <w:jc w:val="center"/>
        <w:rPr>
          <w:b/>
          <w:bCs/>
          <w:sz w:val="21"/>
          <w:szCs w:val="21"/>
        </w:rPr>
      </w:pPr>
    </w:p>
    <w:p w14:paraId="60640E8D" w14:textId="092169F9" w:rsidR="00133EFD" w:rsidRPr="0087473C" w:rsidRDefault="00826CB6" w:rsidP="00133EFD">
      <w:pPr>
        <w:pStyle w:val="Default"/>
        <w:jc w:val="center"/>
        <w:rPr>
          <w:sz w:val="21"/>
          <w:szCs w:val="21"/>
        </w:rPr>
      </w:pPr>
      <w:r>
        <w:rPr>
          <w:b/>
          <w:bCs/>
          <w:sz w:val="21"/>
          <w:szCs w:val="21"/>
        </w:rPr>
        <w:t xml:space="preserve">REF NO. </w:t>
      </w:r>
      <w:r w:rsidR="00E70969">
        <w:rPr>
          <w:b/>
          <w:bCs/>
          <w:sz w:val="21"/>
          <w:szCs w:val="21"/>
        </w:rPr>
        <w:t>IPG03</w:t>
      </w:r>
      <w:r w:rsidR="009B5D2E">
        <w:rPr>
          <w:b/>
          <w:bCs/>
          <w:sz w:val="21"/>
          <w:szCs w:val="21"/>
        </w:rPr>
        <w:t>/20</w:t>
      </w:r>
      <w:r>
        <w:rPr>
          <w:b/>
          <w:bCs/>
          <w:sz w:val="21"/>
          <w:szCs w:val="21"/>
        </w:rPr>
        <w:t>2</w:t>
      </w:r>
      <w:r w:rsidR="00F240BE">
        <w:rPr>
          <w:b/>
          <w:bCs/>
          <w:sz w:val="21"/>
          <w:szCs w:val="21"/>
        </w:rPr>
        <w:t>2</w:t>
      </w:r>
    </w:p>
    <w:p w14:paraId="621C2939" w14:textId="77777777" w:rsidR="00E70969" w:rsidRPr="008331B5" w:rsidRDefault="00E70969" w:rsidP="00E70969">
      <w:pPr>
        <w:pStyle w:val="BodyText"/>
        <w:rPr>
          <w:b/>
        </w:rPr>
      </w:pPr>
    </w:p>
    <w:p w14:paraId="6D666844" w14:textId="280A014E" w:rsidR="00E70969" w:rsidRPr="00A530BA" w:rsidRDefault="00E70969" w:rsidP="00E70969">
      <w:pPr>
        <w:jc w:val="both"/>
        <w:rPr>
          <w:rFonts w:ascii="Century Gothic" w:hAnsi="Century Gothic" w:cstheme="minorHAnsi"/>
          <w:sz w:val="21"/>
          <w:szCs w:val="21"/>
        </w:rPr>
      </w:pPr>
      <w:r w:rsidRPr="00A530BA">
        <w:rPr>
          <w:rFonts w:ascii="Century Gothic" w:hAnsi="Century Gothic" w:cstheme="minorHAnsi"/>
          <w:sz w:val="21"/>
          <w:szCs w:val="21"/>
        </w:rPr>
        <w:t xml:space="preserve">The Manager Institutional Planning has University-wide responsibility for the coordination of institutional planning and reporting; coordination of institutional research and the maintenance of the academic structure.  The </w:t>
      </w:r>
      <w:r w:rsidR="000A7A64">
        <w:rPr>
          <w:rFonts w:ascii="Century Gothic" w:hAnsi="Century Gothic" w:cstheme="minorHAnsi"/>
          <w:sz w:val="21"/>
          <w:szCs w:val="21"/>
        </w:rPr>
        <w:t>incumbent</w:t>
      </w:r>
      <w:r w:rsidRPr="00A530BA">
        <w:rPr>
          <w:rFonts w:ascii="Century Gothic" w:hAnsi="Century Gothic" w:cstheme="minorHAnsi"/>
          <w:sz w:val="21"/>
          <w:szCs w:val="21"/>
        </w:rPr>
        <w:t xml:space="preserve"> will be required to:</w:t>
      </w:r>
    </w:p>
    <w:p w14:paraId="0CBADC83" w14:textId="77777777" w:rsidR="00E70969" w:rsidRPr="00A530BA" w:rsidRDefault="00E70969" w:rsidP="00E70969">
      <w:pPr>
        <w:jc w:val="both"/>
        <w:rPr>
          <w:rFonts w:ascii="Century Gothic" w:hAnsi="Century Gothic" w:cstheme="minorHAnsi"/>
          <w:sz w:val="21"/>
          <w:szCs w:val="21"/>
        </w:rPr>
      </w:pPr>
    </w:p>
    <w:p w14:paraId="77AA3EF7" w14:textId="22E0CFF3" w:rsidR="00E70969" w:rsidRPr="00A530BA" w:rsidRDefault="00E70969" w:rsidP="00E70969">
      <w:pPr>
        <w:pStyle w:val="ListParagraph"/>
        <w:widowControl w:val="0"/>
        <w:numPr>
          <w:ilvl w:val="0"/>
          <w:numId w:val="11"/>
        </w:numPr>
        <w:tabs>
          <w:tab w:val="left" w:pos="1053"/>
        </w:tabs>
        <w:autoSpaceDE w:val="0"/>
        <w:autoSpaceDN w:val="0"/>
        <w:ind w:left="357" w:hanging="357"/>
        <w:contextualSpacing w:val="0"/>
        <w:rPr>
          <w:rFonts w:ascii="Century Gothic" w:hAnsi="Century Gothic"/>
          <w:sz w:val="21"/>
          <w:szCs w:val="21"/>
        </w:rPr>
      </w:pPr>
      <w:r w:rsidRPr="00A530BA">
        <w:rPr>
          <w:rFonts w:ascii="Century Gothic" w:hAnsi="Century Gothic"/>
          <w:sz w:val="21"/>
          <w:szCs w:val="21"/>
        </w:rPr>
        <w:t>Provide</w:t>
      </w:r>
      <w:r w:rsidRPr="00A530BA">
        <w:rPr>
          <w:rFonts w:ascii="Century Gothic" w:hAnsi="Century Gothic"/>
          <w:spacing w:val="-1"/>
          <w:sz w:val="21"/>
          <w:szCs w:val="21"/>
        </w:rPr>
        <w:t xml:space="preserve"> </w:t>
      </w:r>
      <w:r w:rsidRPr="00A530BA">
        <w:rPr>
          <w:rFonts w:ascii="Century Gothic" w:hAnsi="Century Gothic"/>
          <w:sz w:val="21"/>
          <w:szCs w:val="21"/>
        </w:rPr>
        <w:t>leadership and</w:t>
      </w:r>
      <w:r w:rsidRPr="00A530BA">
        <w:rPr>
          <w:rFonts w:ascii="Century Gothic" w:hAnsi="Century Gothic"/>
          <w:spacing w:val="-1"/>
          <w:sz w:val="21"/>
          <w:szCs w:val="21"/>
        </w:rPr>
        <w:t xml:space="preserve"> </w:t>
      </w:r>
      <w:r w:rsidRPr="00A530BA">
        <w:rPr>
          <w:rFonts w:ascii="Century Gothic" w:hAnsi="Century Gothic"/>
          <w:sz w:val="21"/>
          <w:szCs w:val="21"/>
        </w:rPr>
        <w:t>management to Institutional Planning</w:t>
      </w:r>
    </w:p>
    <w:p w14:paraId="593E7E78" w14:textId="2596631D" w:rsidR="00E70969" w:rsidRPr="00A530BA" w:rsidRDefault="00E70969" w:rsidP="00E70969">
      <w:pPr>
        <w:pStyle w:val="NoSpacing"/>
        <w:numPr>
          <w:ilvl w:val="0"/>
          <w:numId w:val="11"/>
        </w:numPr>
        <w:ind w:left="357" w:hanging="357"/>
        <w:jc w:val="both"/>
        <w:rPr>
          <w:rFonts w:ascii="Century Gothic" w:hAnsi="Century Gothic" w:cstheme="minorHAnsi"/>
          <w:sz w:val="21"/>
          <w:szCs w:val="21"/>
        </w:rPr>
      </w:pPr>
      <w:r w:rsidRPr="00A530BA">
        <w:rPr>
          <w:rFonts w:ascii="Century Gothic" w:hAnsi="Century Gothic" w:cstheme="minorHAnsi"/>
          <w:sz w:val="21"/>
          <w:szCs w:val="21"/>
        </w:rPr>
        <w:t>Ensure the provision of accurate, reliable and relevant data and information for reporting and planning processes</w:t>
      </w:r>
    </w:p>
    <w:p w14:paraId="4D869B6F" w14:textId="77777777" w:rsidR="00E70969" w:rsidRPr="00A530BA" w:rsidRDefault="00E70969" w:rsidP="00E70969">
      <w:pPr>
        <w:pStyle w:val="NoSpacing"/>
        <w:numPr>
          <w:ilvl w:val="0"/>
          <w:numId w:val="11"/>
        </w:numPr>
        <w:ind w:left="357" w:hanging="357"/>
        <w:jc w:val="both"/>
        <w:rPr>
          <w:rFonts w:ascii="Century Gothic" w:hAnsi="Century Gothic" w:cstheme="minorHAnsi"/>
          <w:sz w:val="21"/>
          <w:szCs w:val="21"/>
        </w:rPr>
      </w:pPr>
      <w:r w:rsidRPr="00A530BA">
        <w:rPr>
          <w:rFonts w:ascii="Century Gothic" w:hAnsi="Century Gothic" w:cstheme="minorHAnsi"/>
          <w:sz w:val="21"/>
          <w:szCs w:val="21"/>
        </w:rPr>
        <w:t>Manage the daily operations of the department (including finances, procurement and administration)</w:t>
      </w:r>
    </w:p>
    <w:p w14:paraId="4005C2FF" w14:textId="15650E1A" w:rsidR="00E70969" w:rsidRPr="00A530BA" w:rsidRDefault="00E70969" w:rsidP="00E70969">
      <w:pPr>
        <w:pStyle w:val="NoSpacing"/>
        <w:numPr>
          <w:ilvl w:val="0"/>
          <w:numId w:val="11"/>
        </w:numPr>
        <w:ind w:left="357" w:hanging="357"/>
        <w:jc w:val="both"/>
        <w:rPr>
          <w:rFonts w:ascii="Century Gothic" w:hAnsi="Century Gothic" w:cstheme="minorHAnsi"/>
          <w:sz w:val="21"/>
          <w:szCs w:val="21"/>
        </w:rPr>
      </w:pPr>
      <w:r w:rsidRPr="00A530BA">
        <w:rPr>
          <w:rFonts w:ascii="Century Gothic" w:hAnsi="Century Gothic" w:cstheme="minorHAnsi"/>
          <w:sz w:val="21"/>
          <w:szCs w:val="21"/>
        </w:rPr>
        <w:t>Manage the staff in the department in all areas of planning, management information, institutional research, statutory reporting, data quality and academic structure</w:t>
      </w:r>
    </w:p>
    <w:p w14:paraId="38168A07" w14:textId="60DAC89F" w:rsidR="00E70969" w:rsidRPr="00A530BA" w:rsidRDefault="00E70969" w:rsidP="00E70969">
      <w:pPr>
        <w:pStyle w:val="NoSpacing"/>
        <w:numPr>
          <w:ilvl w:val="0"/>
          <w:numId w:val="11"/>
        </w:numPr>
        <w:ind w:left="357" w:hanging="357"/>
        <w:jc w:val="both"/>
        <w:rPr>
          <w:rFonts w:ascii="Century Gothic" w:hAnsi="Century Gothic" w:cstheme="minorHAnsi"/>
          <w:sz w:val="21"/>
          <w:szCs w:val="21"/>
        </w:rPr>
      </w:pPr>
      <w:r w:rsidRPr="00A530BA">
        <w:rPr>
          <w:rFonts w:ascii="Century Gothic" w:hAnsi="Century Gothic" w:cstheme="minorHAnsi"/>
          <w:sz w:val="21"/>
          <w:szCs w:val="21"/>
        </w:rPr>
        <w:t>Direct, co-ordinate and monitor the development of appropriate data reports in support of planning and enrolment management and monitoring</w:t>
      </w:r>
    </w:p>
    <w:p w14:paraId="53B9FCC4" w14:textId="77777777" w:rsidR="00E70969" w:rsidRPr="00A530BA" w:rsidRDefault="00E70969" w:rsidP="00E70969">
      <w:pPr>
        <w:pStyle w:val="NoSpacing"/>
        <w:numPr>
          <w:ilvl w:val="0"/>
          <w:numId w:val="11"/>
        </w:numPr>
        <w:ind w:left="357" w:hanging="357"/>
        <w:jc w:val="both"/>
        <w:rPr>
          <w:rFonts w:ascii="Century Gothic" w:hAnsi="Century Gothic" w:cstheme="minorHAnsi"/>
          <w:sz w:val="21"/>
          <w:szCs w:val="21"/>
        </w:rPr>
      </w:pPr>
      <w:r w:rsidRPr="00A530BA">
        <w:rPr>
          <w:rFonts w:ascii="Century Gothic" w:hAnsi="Century Gothic" w:cstheme="minorHAnsi"/>
          <w:sz w:val="21"/>
          <w:szCs w:val="21"/>
        </w:rPr>
        <w:t>Have financial responsibilities for the department.</w:t>
      </w:r>
    </w:p>
    <w:p w14:paraId="2122DD52" w14:textId="77777777" w:rsidR="00E70969" w:rsidRPr="00A530BA" w:rsidRDefault="00E70969" w:rsidP="00E70969">
      <w:pPr>
        <w:pStyle w:val="NoSpacing"/>
        <w:jc w:val="both"/>
        <w:rPr>
          <w:rFonts w:ascii="Century Gothic" w:hAnsi="Century Gothic" w:cstheme="minorHAnsi"/>
          <w:sz w:val="21"/>
          <w:szCs w:val="21"/>
        </w:rPr>
      </w:pPr>
    </w:p>
    <w:p w14:paraId="25D7D713" w14:textId="77777777" w:rsidR="000A7A64" w:rsidRDefault="000A7A64" w:rsidP="000A7A64">
      <w:pPr>
        <w:pStyle w:val="NoSpacing"/>
        <w:spacing w:after="120"/>
        <w:jc w:val="both"/>
        <w:rPr>
          <w:rFonts w:ascii="Century Gothic" w:hAnsi="Century Gothic" w:cstheme="minorHAnsi"/>
          <w:b/>
          <w:sz w:val="21"/>
          <w:szCs w:val="21"/>
        </w:rPr>
      </w:pPr>
    </w:p>
    <w:p w14:paraId="51915EC4" w14:textId="576DAECD" w:rsidR="00E70969" w:rsidRPr="00A530BA" w:rsidRDefault="00E70969" w:rsidP="000A7A64">
      <w:pPr>
        <w:pStyle w:val="NoSpacing"/>
        <w:spacing w:after="120"/>
        <w:jc w:val="both"/>
        <w:rPr>
          <w:rFonts w:ascii="Century Gothic" w:hAnsi="Century Gothic" w:cstheme="minorHAnsi"/>
          <w:b/>
          <w:sz w:val="21"/>
          <w:szCs w:val="21"/>
        </w:rPr>
      </w:pPr>
      <w:r w:rsidRPr="00A530BA">
        <w:rPr>
          <w:rFonts w:ascii="Century Gothic" w:hAnsi="Century Gothic" w:cstheme="minorHAnsi"/>
          <w:b/>
          <w:sz w:val="21"/>
          <w:szCs w:val="21"/>
        </w:rPr>
        <w:t>MINIMUM REQUIREMENTS</w:t>
      </w:r>
    </w:p>
    <w:p w14:paraId="3E722E83" w14:textId="1DDEE817" w:rsidR="00E70969" w:rsidRPr="00A530BA" w:rsidRDefault="00E70969" w:rsidP="000A7A64">
      <w:pPr>
        <w:pStyle w:val="NoSpacing"/>
        <w:numPr>
          <w:ilvl w:val="0"/>
          <w:numId w:val="12"/>
        </w:numPr>
        <w:spacing w:after="120"/>
        <w:ind w:left="357" w:hanging="357"/>
        <w:jc w:val="both"/>
        <w:rPr>
          <w:rFonts w:ascii="Century Gothic" w:hAnsi="Century Gothic" w:cstheme="minorHAnsi"/>
          <w:sz w:val="21"/>
          <w:szCs w:val="21"/>
        </w:rPr>
      </w:pPr>
      <w:r w:rsidRPr="00A530BA">
        <w:rPr>
          <w:rFonts w:ascii="Century Gothic" w:hAnsi="Century Gothic" w:cstheme="minorHAnsi"/>
          <w:sz w:val="21"/>
          <w:szCs w:val="21"/>
        </w:rPr>
        <w:t>Relevant research</w:t>
      </w:r>
      <w:r w:rsidR="000A7A64">
        <w:rPr>
          <w:rFonts w:ascii="Century Gothic" w:hAnsi="Century Gothic" w:cstheme="minorHAnsi"/>
          <w:sz w:val="21"/>
          <w:szCs w:val="21"/>
        </w:rPr>
        <w:t>_</w:t>
      </w:r>
      <w:bookmarkStart w:id="0" w:name="_GoBack"/>
      <w:bookmarkEnd w:id="0"/>
      <w:r w:rsidRPr="00A530BA">
        <w:rPr>
          <w:rFonts w:ascii="Century Gothic" w:hAnsi="Century Gothic" w:cstheme="minorHAnsi"/>
          <w:sz w:val="21"/>
          <w:szCs w:val="21"/>
        </w:rPr>
        <w:t xml:space="preserve"> or metrics</w:t>
      </w:r>
      <w:r w:rsidR="000A7A64">
        <w:rPr>
          <w:rFonts w:ascii="Century Gothic" w:hAnsi="Century Gothic" w:cstheme="minorHAnsi"/>
          <w:sz w:val="21"/>
          <w:szCs w:val="21"/>
        </w:rPr>
        <w:t>-</w:t>
      </w:r>
      <w:r w:rsidRPr="00A530BA">
        <w:rPr>
          <w:rFonts w:ascii="Century Gothic" w:hAnsi="Century Gothic" w:cstheme="minorHAnsi"/>
          <w:sz w:val="21"/>
          <w:szCs w:val="21"/>
        </w:rPr>
        <w:t xml:space="preserve">based </w:t>
      </w:r>
      <w:r w:rsidR="000A7A64" w:rsidRPr="00A530BA">
        <w:rPr>
          <w:rFonts w:ascii="Century Gothic" w:hAnsi="Century Gothic" w:cstheme="minorHAnsi"/>
          <w:sz w:val="21"/>
          <w:szCs w:val="21"/>
        </w:rPr>
        <w:t>honours degree</w:t>
      </w:r>
      <w:r w:rsidR="000A7A64" w:rsidRPr="00A530BA">
        <w:rPr>
          <w:rFonts w:ascii="Century Gothic" w:hAnsi="Century Gothic" w:cstheme="minorHAnsi"/>
          <w:sz w:val="21"/>
          <w:szCs w:val="21"/>
        </w:rPr>
        <w:t xml:space="preserve"> </w:t>
      </w:r>
      <w:r w:rsidRPr="00A530BA">
        <w:rPr>
          <w:rFonts w:ascii="Century Gothic" w:hAnsi="Century Gothic" w:cstheme="minorHAnsi"/>
          <w:sz w:val="21"/>
          <w:szCs w:val="21"/>
        </w:rPr>
        <w:t>(maths, stats or other relevant), or equivalent post graduate qualification.</w:t>
      </w:r>
    </w:p>
    <w:p w14:paraId="3D6F2D3C" w14:textId="77777777" w:rsidR="00E70969" w:rsidRPr="00A530BA" w:rsidRDefault="00E70969" w:rsidP="000A7A64">
      <w:pPr>
        <w:pStyle w:val="NoSpacing"/>
        <w:numPr>
          <w:ilvl w:val="0"/>
          <w:numId w:val="12"/>
        </w:numPr>
        <w:autoSpaceDE w:val="0"/>
        <w:autoSpaceDN w:val="0"/>
        <w:adjustRightInd w:val="0"/>
        <w:spacing w:after="120"/>
        <w:ind w:left="357" w:hanging="357"/>
        <w:jc w:val="both"/>
        <w:rPr>
          <w:rFonts w:ascii="Century Gothic" w:hAnsi="Century Gothic" w:cs="CenturyGothic"/>
          <w:sz w:val="21"/>
          <w:szCs w:val="21"/>
        </w:rPr>
      </w:pPr>
      <w:r w:rsidRPr="00A530BA">
        <w:rPr>
          <w:rFonts w:ascii="Century Gothic" w:hAnsi="Century Gothic" w:cstheme="minorHAnsi"/>
          <w:sz w:val="21"/>
          <w:szCs w:val="21"/>
        </w:rPr>
        <w:t xml:space="preserve">A minimum of 5 years relevant experience in an institutional planning environment, </w:t>
      </w:r>
      <w:r w:rsidRPr="00A530BA">
        <w:rPr>
          <w:rFonts w:ascii="Century Gothic" w:hAnsi="Century Gothic" w:cs="CenturyGothic"/>
          <w:sz w:val="21"/>
          <w:szCs w:val="21"/>
        </w:rPr>
        <w:t>of which at least 3 years must be in the areas of management information and institutional planning in a busy and pressurised environment in a large organisation.</w:t>
      </w:r>
    </w:p>
    <w:p w14:paraId="6D2721DF" w14:textId="77777777" w:rsidR="00E70969" w:rsidRPr="00A530BA" w:rsidRDefault="00E70969" w:rsidP="000A7A64">
      <w:pPr>
        <w:pStyle w:val="NoSpacing"/>
        <w:numPr>
          <w:ilvl w:val="0"/>
          <w:numId w:val="12"/>
        </w:numPr>
        <w:autoSpaceDE w:val="0"/>
        <w:autoSpaceDN w:val="0"/>
        <w:adjustRightInd w:val="0"/>
        <w:spacing w:after="120"/>
        <w:ind w:left="357" w:hanging="357"/>
        <w:jc w:val="both"/>
        <w:rPr>
          <w:rFonts w:ascii="Century Gothic" w:hAnsi="Century Gothic" w:cs="CenturyGothic"/>
          <w:sz w:val="21"/>
          <w:szCs w:val="21"/>
        </w:rPr>
      </w:pPr>
      <w:r w:rsidRPr="00A530BA">
        <w:rPr>
          <w:rFonts w:ascii="Century Gothic" w:hAnsi="Century Gothic" w:cstheme="minorHAnsi"/>
          <w:sz w:val="21"/>
          <w:szCs w:val="21"/>
        </w:rPr>
        <w:t>Ability to develop collaborative relationships with senior staff across the University.</w:t>
      </w:r>
    </w:p>
    <w:p w14:paraId="114B685E" w14:textId="77777777" w:rsidR="00E70969" w:rsidRPr="00A530BA" w:rsidRDefault="00E70969" w:rsidP="00E70969">
      <w:pPr>
        <w:pStyle w:val="NoSpacing"/>
        <w:jc w:val="both"/>
        <w:rPr>
          <w:rFonts w:ascii="Century Gothic" w:hAnsi="Century Gothic" w:cstheme="minorHAnsi"/>
          <w:sz w:val="21"/>
          <w:szCs w:val="21"/>
        </w:rPr>
      </w:pPr>
    </w:p>
    <w:p w14:paraId="2A42A7CB" w14:textId="77777777" w:rsidR="000A7A64" w:rsidRDefault="00E70969" w:rsidP="00E70969">
      <w:pPr>
        <w:rPr>
          <w:rFonts w:ascii="Century Gothic" w:hAnsi="Century Gothic"/>
          <w:b/>
          <w:sz w:val="21"/>
          <w:szCs w:val="21"/>
        </w:rPr>
      </w:pPr>
      <w:r w:rsidRPr="00A530BA">
        <w:rPr>
          <w:rFonts w:ascii="Century Gothic" w:hAnsi="Century Gothic"/>
          <w:b/>
          <w:sz w:val="21"/>
          <w:szCs w:val="21"/>
        </w:rPr>
        <w:t xml:space="preserve">Short-listed candidates may be required to make a presentation. </w:t>
      </w:r>
    </w:p>
    <w:p w14:paraId="2BCEAE7C" w14:textId="46845DD2" w:rsidR="00E70969" w:rsidRDefault="00E70969" w:rsidP="00E70969">
      <w:pPr>
        <w:rPr>
          <w:rStyle w:val="Hyperlink"/>
          <w:rFonts w:ascii="Century Gothic" w:hAnsi="Century Gothic"/>
          <w:b/>
          <w:sz w:val="21"/>
          <w:szCs w:val="21"/>
        </w:rPr>
      </w:pPr>
      <w:r w:rsidRPr="00A530BA">
        <w:rPr>
          <w:rFonts w:ascii="Century Gothic" w:hAnsi="Century Gothic"/>
          <w:b/>
          <w:sz w:val="21"/>
          <w:szCs w:val="21"/>
        </w:rPr>
        <w:t xml:space="preserve">The total remuneration package offered includes benefits. The closing date for receipt of applications is 09 September 2022. To apply please </w:t>
      </w:r>
      <w:r w:rsidRPr="00A530BA">
        <w:rPr>
          <w:rFonts w:ascii="Century Gothic" w:hAnsi="Century Gothic"/>
          <w:b/>
          <w:sz w:val="21"/>
          <w:szCs w:val="21"/>
        </w:rPr>
        <w:t>copy the following link into your browser</w:t>
      </w:r>
      <w:r w:rsidRPr="00A530BA">
        <w:rPr>
          <w:rFonts w:ascii="Century Gothic" w:hAnsi="Century Gothic"/>
          <w:b/>
          <w:sz w:val="21"/>
          <w:szCs w:val="21"/>
        </w:rPr>
        <w:t xml:space="preserve">: </w:t>
      </w:r>
      <w:hyperlink r:id="rId8" w:history="1">
        <w:r w:rsidRPr="00A530BA">
          <w:rPr>
            <w:rStyle w:val="Hyperlink"/>
            <w:rFonts w:ascii="Century Gothic" w:hAnsi="Century Gothic"/>
            <w:b/>
            <w:sz w:val="21"/>
            <w:szCs w:val="21"/>
          </w:rPr>
          <w:t>https://ukzn.ci.hr</w:t>
        </w:r>
      </w:hyperlink>
    </w:p>
    <w:p w14:paraId="5F1014E8" w14:textId="77777777" w:rsidR="000A7A64" w:rsidRDefault="000A7A64" w:rsidP="00E70969">
      <w:pPr>
        <w:rPr>
          <w:rStyle w:val="Hyperlink"/>
          <w:b/>
          <w:sz w:val="21"/>
          <w:szCs w:val="21"/>
        </w:rPr>
      </w:pPr>
    </w:p>
    <w:p w14:paraId="100F27F1" w14:textId="06FEFD66" w:rsidR="00133EFD" w:rsidRPr="0087473C" w:rsidRDefault="00F77B2C" w:rsidP="00F77B2C">
      <w:pPr>
        <w:rPr>
          <w:b/>
          <w:bCs/>
          <w:sz w:val="21"/>
          <w:szCs w:val="21"/>
        </w:rPr>
      </w:pPr>
      <w:r w:rsidRPr="0047680E">
        <w:rPr>
          <w:sz w:val="18"/>
          <w:szCs w:val="18"/>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r w:rsidR="000A7A64">
        <w:rPr>
          <w:sz w:val="18"/>
          <w:szCs w:val="18"/>
        </w:rPr>
        <w:t>.</w:t>
      </w: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pt;height:9pt" o:bullet="t">
        <v:imagedata r:id="rId1" o:title="bullet1"/>
      </v:shape>
    </w:pict>
  </w:numPicBullet>
  <w:abstractNum w:abstractNumId="0" w15:restartNumberingAfterBreak="0">
    <w:nsid w:val="093E40F3"/>
    <w:multiLevelType w:val="hybridMultilevel"/>
    <w:tmpl w:val="D8DC1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5127D"/>
    <w:multiLevelType w:val="hybridMultilevel"/>
    <w:tmpl w:val="0D84E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5A14F4E"/>
    <w:multiLevelType w:val="hybridMultilevel"/>
    <w:tmpl w:val="2C981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8666F9"/>
    <w:multiLevelType w:val="hybridMultilevel"/>
    <w:tmpl w:val="AD7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65CFB"/>
    <w:multiLevelType w:val="hybridMultilevel"/>
    <w:tmpl w:val="9592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F6B1256"/>
    <w:multiLevelType w:val="hybridMultilevel"/>
    <w:tmpl w:val="1C2E60C2"/>
    <w:lvl w:ilvl="0" w:tplc="C7E66B3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55B41CD"/>
    <w:multiLevelType w:val="hybridMultilevel"/>
    <w:tmpl w:val="21B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A2152"/>
    <w:multiLevelType w:val="hybridMultilevel"/>
    <w:tmpl w:val="2244D5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C0525"/>
    <w:multiLevelType w:val="hybridMultilevel"/>
    <w:tmpl w:val="B01C9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3"/>
  </w:num>
  <w:num w:numId="6">
    <w:abstractNumId w:val="7"/>
  </w:num>
  <w:num w:numId="7">
    <w:abstractNumId w:val="11"/>
  </w:num>
  <w:num w:numId="8">
    <w:abstractNumId w:val="4"/>
  </w:num>
  <w:num w:numId="9">
    <w:abstractNumId w:val="5"/>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dCAwtjUwsDAxMzIyUdpeDU4uLM/DyQAotaAEz7I8gsAAAA"/>
  </w:docVars>
  <w:rsids>
    <w:rsidRoot w:val="00133EFD"/>
    <w:rsid w:val="000A7A64"/>
    <w:rsid w:val="000E7CB3"/>
    <w:rsid w:val="00133EFD"/>
    <w:rsid w:val="001410FB"/>
    <w:rsid w:val="001638C9"/>
    <w:rsid w:val="001C3D22"/>
    <w:rsid w:val="001E16E7"/>
    <w:rsid w:val="001E3BAD"/>
    <w:rsid w:val="002120B3"/>
    <w:rsid w:val="00221CBD"/>
    <w:rsid w:val="0022489B"/>
    <w:rsid w:val="00231288"/>
    <w:rsid w:val="00255F31"/>
    <w:rsid w:val="00282997"/>
    <w:rsid w:val="00333FD9"/>
    <w:rsid w:val="00343A2D"/>
    <w:rsid w:val="00392CC8"/>
    <w:rsid w:val="003C4A75"/>
    <w:rsid w:val="003D0251"/>
    <w:rsid w:val="0047680E"/>
    <w:rsid w:val="0055352F"/>
    <w:rsid w:val="00564ED6"/>
    <w:rsid w:val="00595402"/>
    <w:rsid w:val="00612A35"/>
    <w:rsid w:val="00653F2D"/>
    <w:rsid w:val="00686BAC"/>
    <w:rsid w:val="006C1D2E"/>
    <w:rsid w:val="0077055F"/>
    <w:rsid w:val="00826CB6"/>
    <w:rsid w:val="008640E7"/>
    <w:rsid w:val="0087473C"/>
    <w:rsid w:val="00883A12"/>
    <w:rsid w:val="0098053E"/>
    <w:rsid w:val="00994F01"/>
    <w:rsid w:val="009B5D2E"/>
    <w:rsid w:val="009C554C"/>
    <w:rsid w:val="009E5C0C"/>
    <w:rsid w:val="009F238A"/>
    <w:rsid w:val="00A530BA"/>
    <w:rsid w:val="00AB0A4A"/>
    <w:rsid w:val="00AF5093"/>
    <w:rsid w:val="00B019F3"/>
    <w:rsid w:val="00B400A2"/>
    <w:rsid w:val="00BF2C54"/>
    <w:rsid w:val="00C074F0"/>
    <w:rsid w:val="00C379B5"/>
    <w:rsid w:val="00D93C15"/>
    <w:rsid w:val="00DF6D85"/>
    <w:rsid w:val="00E22F27"/>
    <w:rsid w:val="00E70969"/>
    <w:rsid w:val="00EA7DF8"/>
    <w:rsid w:val="00F240BE"/>
    <w:rsid w:val="00F25B81"/>
    <w:rsid w:val="00F77B2C"/>
    <w:rsid w:val="00FB4276"/>
    <w:rsid w:val="00F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D8D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1"/>
    <w:qFormat/>
    <w:rsid w:val="00DF6D85"/>
    <w:pPr>
      <w:ind w:left="720"/>
      <w:contextualSpacing/>
    </w:pPr>
  </w:style>
  <w:style w:type="table" w:styleId="TableGrid">
    <w:name w:val="Table Grid"/>
    <w:basedOn w:val="TableNormal"/>
    <w:rsid w:val="00FF2C4E"/>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rsid w:val="00FF2C4E"/>
  </w:style>
  <w:style w:type="paragraph" w:styleId="BodyTextIndent">
    <w:name w:val="Body Text Indent"/>
    <w:basedOn w:val="Normal"/>
    <w:link w:val="BodyTextIndentChar"/>
    <w:rsid w:val="00FF2C4E"/>
    <w:pPr>
      <w:keepNext/>
      <w:keepLines/>
      <w:suppressLineNumbers/>
      <w:tabs>
        <w:tab w:val="left" w:pos="8160"/>
      </w:tabs>
      <w:ind w:left="234" w:hanging="234"/>
    </w:pPr>
    <w:rPr>
      <w:rFonts w:ascii="Arial" w:eastAsia="Times New Roman" w:hAnsi="Arial" w:cs="Arial"/>
      <w:b/>
      <w:sz w:val="18"/>
      <w:szCs w:val="24"/>
      <w:lang w:val="en-GB"/>
    </w:rPr>
  </w:style>
  <w:style w:type="character" w:customStyle="1" w:styleId="BodyTextIndentChar">
    <w:name w:val="Body Text Indent Char"/>
    <w:basedOn w:val="DefaultParagraphFont"/>
    <w:link w:val="BodyTextIndent"/>
    <w:rsid w:val="00FF2C4E"/>
    <w:rPr>
      <w:rFonts w:ascii="Arial" w:eastAsia="Times New Roman" w:hAnsi="Arial" w:cs="Arial"/>
      <w:b/>
      <w:sz w:val="18"/>
      <w:szCs w:val="24"/>
      <w:lang w:val="en-GB"/>
    </w:rPr>
  </w:style>
  <w:style w:type="character" w:styleId="UnresolvedMention">
    <w:name w:val="Unresolved Mention"/>
    <w:basedOn w:val="DefaultParagraphFont"/>
    <w:uiPriority w:val="99"/>
    <w:semiHidden/>
    <w:unhideWhenUsed/>
    <w:rsid w:val="00686BAC"/>
    <w:rPr>
      <w:color w:val="605E5C"/>
      <w:shd w:val="clear" w:color="auto" w:fill="E1DFDD"/>
    </w:rPr>
  </w:style>
  <w:style w:type="paragraph" w:styleId="BodyText">
    <w:name w:val="Body Text"/>
    <w:basedOn w:val="Normal"/>
    <w:link w:val="BodyTextChar"/>
    <w:uiPriority w:val="99"/>
    <w:semiHidden/>
    <w:unhideWhenUsed/>
    <w:rsid w:val="00E70969"/>
    <w:pPr>
      <w:spacing w:after="120"/>
    </w:pPr>
  </w:style>
  <w:style w:type="character" w:customStyle="1" w:styleId="BodyTextChar">
    <w:name w:val="Body Text Char"/>
    <w:basedOn w:val="DefaultParagraphFont"/>
    <w:link w:val="BodyText"/>
    <w:uiPriority w:val="99"/>
    <w:semiHidden/>
    <w:rsid w:val="00E70969"/>
    <w:rPr>
      <w:rFonts w:ascii="Calibri" w:hAnsi="Calibri" w:cs="Times New Roman"/>
      <w:sz w:val="22"/>
    </w:rPr>
  </w:style>
  <w:style w:type="paragraph" w:styleId="Title">
    <w:name w:val="Title"/>
    <w:basedOn w:val="Normal"/>
    <w:link w:val="TitleChar"/>
    <w:uiPriority w:val="10"/>
    <w:qFormat/>
    <w:rsid w:val="00E70969"/>
    <w:pPr>
      <w:widowControl w:val="0"/>
      <w:autoSpaceDE w:val="0"/>
      <w:autoSpaceDN w:val="0"/>
      <w:spacing w:before="71"/>
      <w:ind w:left="423" w:right="345"/>
      <w:jc w:val="center"/>
    </w:pPr>
    <w:rPr>
      <w:rFonts w:ascii="Century Gothic" w:eastAsia="Century Gothic" w:hAnsi="Century Gothic" w:cs="Century Gothic"/>
      <w:b/>
      <w:bCs/>
    </w:rPr>
  </w:style>
  <w:style w:type="character" w:customStyle="1" w:styleId="TitleChar">
    <w:name w:val="Title Char"/>
    <w:basedOn w:val="DefaultParagraphFont"/>
    <w:link w:val="Title"/>
    <w:uiPriority w:val="10"/>
    <w:rsid w:val="00E70969"/>
    <w:rPr>
      <w:rFonts w:eastAsia="Century Gothic" w:cs="Century Gothic"/>
      <w:b/>
      <w:bCs/>
      <w:sz w:val="22"/>
    </w:rPr>
  </w:style>
  <w:style w:type="paragraph" w:styleId="NoSpacing">
    <w:name w:val="No Spacing"/>
    <w:uiPriority w:val="1"/>
    <w:qFormat/>
    <w:rsid w:val="00E70969"/>
    <w:rPr>
      <w:rFonts w:asciiTheme="minorHAnsi" w:hAnsiTheme="minorHAnsi"/>
      <w:sz w:val="22"/>
      <w:lang w:val="en-ZA"/>
    </w:rPr>
  </w:style>
  <w:style w:type="character" w:styleId="FollowedHyperlink">
    <w:name w:val="FollowedHyperlink"/>
    <w:basedOn w:val="DefaultParagraphFont"/>
    <w:uiPriority w:val="99"/>
    <w:semiHidden/>
    <w:unhideWhenUsed/>
    <w:rsid w:val="00E70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8" ma:contentTypeDescription="Create a new document." ma:contentTypeScope="" ma:versionID="a5f5dbffe9ca4f1abae895eedb36fe8f">
  <xsd:schema xmlns:xsd="http://www.w3.org/2001/XMLSchema" xmlns:xs="http://www.w3.org/2001/XMLSchema" xmlns:p="http://schemas.microsoft.com/office/2006/metadata/properties" xmlns:ns3="a501a7c9-2d35-46cb-9874-5e7c282476fc" targetNamespace="http://schemas.microsoft.com/office/2006/metadata/properties" ma:root="true" ma:fieldsID="2ec3b5060657670520845f2b679b38e8" ns3:_="">
    <xsd:import namespace="a501a7c9-2d35-46cb-9874-5e7c282476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E7545-3E29-4DE0-A827-05CC8C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8F101-D3DA-415A-91D0-523A16B06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2B0DC-D642-4AFE-96FE-B8631D522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dcterms:created xsi:type="dcterms:W3CDTF">2022-08-26T08:33:00Z</dcterms:created>
  <dcterms:modified xsi:type="dcterms:W3CDTF">2022-08-26T08:33:00Z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