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2580" w14:textId="77777777" w:rsidR="008640E7" w:rsidRPr="00334DD9" w:rsidRDefault="008640E7" w:rsidP="00334DD9">
      <w:pPr>
        <w:pStyle w:val="Default"/>
        <w:jc w:val="center"/>
        <w:rPr>
          <w:i/>
          <w:iCs/>
          <w:color w:val="auto"/>
          <w:sz w:val="21"/>
          <w:szCs w:val="21"/>
          <w:lang w:val="en-GB"/>
        </w:rPr>
      </w:pPr>
      <w:r w:rsidRPr="00334DD9">
        <w:rPr>
          <w:b/>
          <w:bCs/>
          <w:color w:val="auto"/>
          <w:sz w:val="21"/>
          <w:szCs w:val="21"/>
        </w:rPr>
        <w:t xml:space="preserve">The University of KwaZulu-Natal (UKZN) is committed to meeting the objectives of Employment Equity to improve </w:t>
      </w:r>
      <w:proofErr w:type="spellStart"/>
      <w:r w:rsidRPr="00334DD9">
        <w:rPr>
          <w:b/>
          <w:bCs/>
          <w:color w:val="auto"/>
          <w:sz w:val="21"/>
          <w:szCs w:val="21"/>
        </w:rPr>
        <w:t>represent</w:t>
      </w:r>
      <w:r w:rsidR="003D0251" w:rsidRPr="00334DD9">
        <w:rPr>
          <w:b/>
          <w:bCs/>
          <w:color w:val="auto"/>
          <w:sz w:val="21"/>
          <w:szCs w:val="21"/>
        </w:rPr>
        <w:t>ivity</w:t>
      </w:r>
      <w:proofErr w:type="spellEnd"/>
      <w:r w:rsidR="003D0251" w:rsidRPr="00334DD9">
        <w:rPr>
          <w:b/>
          <w:bCs/>
          <w:color w:val="auto"/>
          <w:sz w:val="21"/>
          <w:szCs w:val="21"/>
        </w:rPr>
        <w:t xml:space="preserve"> within the Institution.  </w:t>
      </w:r>
      <w:r w:rsidRPr="00334DD9">
        <w:rPr>
          <w:b/>
          <w:bCs/>
          <w:color w:val="auto"/>
          <w:sz w:val="21"/>
          <w:szCs w:val="21"/>
        </w:rPr>
        <w:t>Prefere</w:t>
      </w:r>
      <w:bookmarkStart w:id="0" w:name="_GoBack"/>
      <w:bookmarkEnd w:id="0"/>
      <w:r w:rsidRPr="00334DD9">
        <w:rPr>
          <w:b/>
          <w:bCs/>
          <w:color w:val="auto"/>
          <w:sz w:val="21"/>
          <w:szCs w:val="21"/>
        </w:rPr>
        <w:t>nce will be given to applicants from designated groups in accordance with our Employment Equity Plan.</w:t>
      </w:r>
    </w:p>
    <w:p w14:paraId="31DB86AD" w14:textId="77777777" w:rsidR="00183A1A" w:rsidRPr="00334DD9" w:rsidRDefault="00183A1A" w:rsidP="00334DD9">
      <w:pPr>
        <w:autoSpaceDE w:val="0"/>
        <w:autoSpaceDN w:val="0"/>
        <w:jc w:val="both"/>
        <w:rPr>
          <w:rFonts w:ascii="Century Gothic" w:eastAsia="Calibri" w:hAnsi="Century Gothic"/>
          <w:b/>
          <w:bCs/>
          <w:sz w:val="21"/>
          <w:szCs w:val="21"/>
          <w:lang w:eastAsia="en-ZA"/>
        </w:rPr>
      </w:pPr>
    </w:p>
    <w:p w14:paraId="4DCA7942" w14:textId="5ECBE413" w:rsidR="00133EFD" w:rsidRPr="00334DD9" w:rsidRDefault="006C24C7" w:rsidP="00334DD9">
      <w:pPr>
        <w:pStyle w:val="Default"/>
        <w:jc w:val="center"/>
        <w:rPr>
          <w:color w:val="auto"/>
          <w:sz w:val="21"/>
          <w:szCs w:val="21"/>
          <w:u w:val="single"/>
        </w:rPr>
      </w:pPr>
      <w:r w:rsidRPr="00334DD9">
        <w:rPr>
          <w:b/>
          <w:bCs/>
          <w:color w:val="auto"/>
          <w:sz w:val="21"/>
          <w:szCs w:val="21"/>
          <w:u w:val="single"/>
        </w:rPr>
        <w:t>INTERNAL AUDIT</w:t>
      </w:r>
    </w:p>
    <w:p w14:paraId="6B9AADB8" w14:textId="77777777" w:rsidR="00133EFD" w:rsidRPr="00334DD9" w:rsidRDefault="00133EFD" w:rsidP="00334DD9">
      <w:pPr>
        <w:pStyle w:val="Default"/>
        <w:jc w:val="center"/>
        <w:rPr>
          <w:b/>
          <w:bCs/>
          <w:color w:val="auto"/>
          <w:sz w:val="21"/>
          <w:szCs w:val="21"/>
        </w:rPr>
      </w:pPr>
    </w:p>
    <w:p w14:paraId="372797D1" w14:textId="243EC033" w:rsidR="006C24C7" w:rsidRPr="00334DD9" w:rsidRDefault="006C24C7" w:rsidP="00334DD9">
      <w:pPr>
        <w:pStyle w:val="Default"/>
        <w:jc w:val="center"/>
        <w:rPr>
          <w:b/>
          <w:bCs/>
          <w:color w:val="auto"/>
          <w:sz w:val="21"/>
          <w:szCs w:val="21"/>
        </w:rPr>
      </w:pPr>
      <w:r w:rsidRPr="00334DD9">
        <w:rPr>
          <w:rFonts w:ascii="Arial" w:hAnsi="Arial" w:cs="Arial"/>
          <w:b/>
          <w:color w:val="auto"/>
          <w:sz w:val="21"/>
          <w:szCs w:val="21"/>
        </w:rPr>
        <w:t>MANAGER: INFORMATION SYSTEMS AUDIT</w:t>
      </w:r>
      <w:r w:rsidRPr="00334DD9">
        <w:rPr>
          <w:b/>
          <w:bCs/>
          <w:color w:val="auto"/>
          <w:sz w:val="21"/>
          <w:szCs w:val="21"/>
        </w:rPr>
        <w:t xml:space="preserve"> </w:t>
      </w:r>
    </w:p>
    <w:p w14:paraId="3C8A1F8F" w14:textId="7A8E4407" w:rsidR="00133EFD" w:rsidRPr="00334DD9" w:rsidRDefault="006C24C7" w:rsidP="00334DD9">
      <w:pPr>
        <w:pStyle w:val="Default"/>
        <w:jc w:val="center"/>
        <w:rPr>
          <w:color w:val="auto"/>
          <w:sz w:val="21"/>
          <w:szCs w:val="21"/>
        </w:rPr>
      </w:pPr>
      <w:r w:rsidRPr="00334DD9">
        <w:rPr>
          <w:b/>
          <w:bCs/>
          <w:color w:val="auto"/>
          <w:sz w:val="21"/>
          <w:szCs w:val="21"/>
        </w:rPr>
        <w:t>(PEROMNES GRADE 06)</w:t>
      </w:r>
    </w:p>
    <w:p w14:paraId="19E973A3" w14:textId="7F753946" w:rsidR="00133EFD" w:rsidRPr="00334DD9" w:rsidRDefault="006C24C7" w:rsidP="00334DD9">
      <w:pPr>
        <w:pStyle w:val="Default"/>
        <w:jc w:val="center"/>
        <w:rPr>
          <w:color w:val="auto"/>
          <w:sz w:val="21"/>
          <w:szCs w:val="21"/>
        </w:rPr>
      </w:pPr>
      <w:r w:rsidRPr="00334DD9">
        <w:rPr>
          <w:b/>
          <w:bCs/>
          <w:color w:val="auto"/>
          <w:sz w:val="21"/>
          <w:szCs w:val="21"/>
        </w:rPr>
        <w:t xml:space="preserve">WESTVILLE CAMPUS </w:t>
      </w:r>
    </w:p>
    <w:p w14:paraId="2C060105" w14:textId="77777777" w:rsidR="00133EFD" w:rsidRPr="00334DD9" w:rsidRDefault="00133EFD" w:rsidP="00334DD9">
      <w:pPr>
        <w:pStyle w:val="Default"/>
        <w:jc w:val="center"/>
        <w:rPr>
          <w:b/>
          <w:bCs/>
          <w:color w:val="auto"/>
          <w:sz w:val="21"/>
          <w:szCs w:val="21"/>
        </w:rPr>
      </w:pPr>
    </w:p>
    <w:p w14:paraId="7D61D742" w14:textId="1B855B87" w:rsidR="002120B3" w:rsidRPr="00334DD9" w:rsidRDefault="006C24C7" w:rsidP="00334DD9">
      <w:pPr>
        <w:pStyle w:val="Default"/>
        <w:jc w:val="center"/>
        <w:rPr>
          <w:color w:val="auto"/>
          <w:sz w:val="21"/>
          <w:szCs w:val="21"/>
        </w:rPr>
      </w:pPr>
      <w:r w:rsidRPr="00334DD9">
        <w:rPr>
          <w:b/>
          <w:bCs/>
          <w:color w:val="auto"/>
          <w:sz w:val="21"/>
          <w:szCs w:val="21"/>
        </w:rPr>
        <w:t>REF</w:t>
      </w:r>
      <w:r w:rsidR="00231DF7" w:rsidRPr="00334DD9">
        <w:rPr>
          <w:b/>
          <w:bCs/>
          <w:color w:val="auto"/>
          <w:sz w:val="21"/>
          <w:szCs w:val="21"/>
        </w:rPr>
        <w:t>ERENCE</w:t>
      </w:r>
      <w:r w:rsidRPr="00334DD9">
        <w:rPr>
          <w:b/>
          <w:bCs/>
          <w:color w:val="auto"/>
          <w:sz w:val="21"/>
          <w:szCs w:val="21"/>
        </w:rPr>
        <w:t xml:space="preserve"> NO. IA 01</w:t>
      </w:r>
      <w:r w:rsidR="00C45B9D" w:rsidRPr="00334DD9">
        <w:rPr>
          <w:b/>
          <w:bCs/>
          <w:color w:val="auto"/>
          <w:sz w:val="21"/>
          <w:szCs w:val="21"/>
        </w:rPr>
        <w:t>/20</w:t>
      </w:r>
      <w:r w:rsidR="00762F6E" w:rsidRPr="00334DD9">
        <w:rPr>
          <w:b/>
          <w:bCs/>
          <w:color w:val="auto"/>
          <w:sz w:val="21"/>
          <w:szCs w:val="21"/>
        </w:rPr>
        <w:t>22</w:t>
      </w:r>
    </w:p>
    <w:p w14:paraId="2D8BF2E4" w14:textId="77777777" w:rsidR="00183A1A" w:rsidRPr="00334DD9" w:rsidRDefault="00183A1A" w:rsidP="00334DD9">
      <w:pPr>
        <w:pStyle w:val="Default"/>
        <w:rPr>
          <w:color w:val="auto"/>
          <w:sz w:val="21"/>
          <w:szCs w:val="21"/>
        </w:rPr>
      </w:pPr>
    </w:p>
    <w:p w14:paraId="05DAA47C" w14:textId="113D7DBE" w:rsidR="00334DD9" w:rsidRPr="00334DD9" w:rsidRDefault="00334DD9" w:rsidP="00334DD9">
      <w:pPr>
        <w:pStyle w:val="Default"/>
        <w:jc w:val="both"/>
        <w:rPr>
          <w:b/>
          <w:color w:val="auto"/>
          <w:sz w:val="21"/>
          <w:szCs w:val="21"/>
        </w:rPr>
      </w:pPr>
      <w:r w:rsidRPr="00334DD9">
        <w:rPr>
          <w:b/>
          <w:color w:val="auto"/>
          <w:sz w:val="21"/>
          <w:szCs w:val="21"/>
        </w:rPr>
        <w:t>PURPOSE OF THE JOB</w:t>
      </w:r>
    </w:p>
    <w:p w14:paraId="34533CAF" w14:textId="2FE4CF43" w:rsidR="00727349" w:rsidRPr="00334DD9" w:rsidRDefault="006C24C7" w:rsidP="00334DD9">
      <w:pPr>
        <w:pStyle w:val="Default"/>
        <w:jc w:val="both"/>
        <w:rPr>
          <w:color w:val="auto"/>
          <w:sz w:val="21"/>
          <w:szCs w:val="21"/>
        </w:rPr>
      </w:pPr>
      <w:r w:rsidRPr="00334DD9">
        <w:rPr>
          <w:color w:val="auto"/>
          <w:sz w:val="21"/>
          <w:szCs w:val="21"/>
        </w:rPr>
        <w:t xml:space="preserve">Manage and lead the planning, execution and reporting of the complex and challenging risk-based information systems internal audit assignments;  Review and evaluate the work of the audit team, where applicable; Provide regular reports on progress and on performance of the audit team; Engage with other assurance providers to enable coordinated planning of assurance activities and </w:t>
      </w:r>
      <w:proofErr w:type="spellStart"/>
      <w:r w:rsidRPr="00334DD9">
        <w:rPr>
          <w:color w:val="auto"/>
          <w:sz w:val="21"/>
          <w:szCs w:val="21"/>
        </w:rPr>
        <w:t>optimisation</w:t>
      </w:r>
      <w:proofErr w:type="spellEnd"/>
      <w:r w:rsidRPr="00334DD9">
        <w:rPr>
          <w:color w:val="auto"/>
          <w:sz w:val="21"/>
          <w:szCs w:val="21"/>
        </w:rPr>
        <w:t xml:space="preserve"> of resources; Establish and maintain good working relations </w:t>
      </w:r>
      <w:r w:rsidR="00A47FF4" w:rsidRPr="00334DD9">
        <w:rPr>
          <w:color w:val="auto"/>
          <w:sz w:val="21"/>
          <w:szCs w:val="21"/>
        </w:rPr>
        <w:t xml:space="preserve">with </w:t>
      </w:r>
      <w:r w:rsidRPr="00334DD9">
        <w:rPr>
          <w:color w:val="auto"/>
          <w:sz w:val="21"/>
          <w:szCs w:val="21"/>
        </w:rPr>
        <w:t>internal and external stakeholders to foster strong knowledge  of University business processes issues and risks.</w:t>
      </w:r>
    </w:p>
    <w:p w14:paraId="7AB26708" w14:textId="77777777" w:rsidR="006C24C7" w:rsidRPr="00334DD9" w:rsidRDefault="006C24C7" w:rsidP="00334DD9">
      <w:pPr>
        <w:pStyle w:val="Default"/>
        <w:jc w:val="both"/>
        <w:rPr>
          <w:b/>
          <w:color w:val="auto"/>
          <w:sz w:val="21"/>
          <w:szCs w:val="21"/>
        </w:rPr>
      </w:pPr>
    </w:p>
    <w:p w14:paraId="784BC915" w14:textId="7934B905" w:rsidR="009C554C" w:rsidRPr="00334DD9" w:rsidRDefault="00183A1A" w:rsidP="00334DD9">
      <w:pPr>
        <w:pStyle w:val="Default"/>
        <w:jc w:val="both"/>
        <w:rPr>
          <w:b/>
          <w:color w:val="auto"/>
          <w:sz w:val="21"/>
          <w:szCs w:val="21"/>
        </w:rPr>
      </w:pPr>
      <w:r w:rsidRPr="00334DD9">
        <w:rPr>
          <w:b/>
          <w:color w:val="auto"/>
          <w:sz w:val="21"/>
          <w:szCs w:val="21"/>
        </w:rPr>
        <w:t>THE INCUM</w:t>
      </w:r>
      <w:r w:rsidR="006C24C7" w:rsidRPr="00334DD9">
        <w:rPr>
          <w:b/>
          <w:color w:val="auto"/>
          <w:sz w:val="21"/>
          <w:szCs w:val="21"/>
        </w:rPr>
        <w:t>BENT WILL REPORT TO THE DIRECTOR: INTERNAL AUDIT SERVICES</w:t>
      </w:r>
    </w:p>
    <w:p w14:paraId="0E6E1DB9" w14:textId="77777777" w:rsidR="00183A1A" w:rsidRPr="00334DD9" w:rsidRDefault="00183A1A" w:rsidP="00334DD9">
      <w:pPr>
        <w:pStyle w:val="Default"/>
        <w:jc w:val="both"/>
        <w:rPr>
          <w:color w:val="auto"/>
          <w:sz w:val="21"/>
          <w:szCs w:val="21"/>
        </w:rPr>
      </w:pPr>
    </w:p>
    <w:p w14:paraId="3176F5AF" w14:textId="77777777" w:rsidR="00857E2E" w:rsidRPr="00334DD9" w:rsidRDefault="007D17BB" w:rsidP="00334DD9">
      <w:pPr>
        <w:pStyle w:val="Default"/>
        <w:rPr>
          <w:b/>
          <w:color w:val="auto"/>
          <w:sz w:val="21"/>
          <w:szCs w:val="21"/>
        </w:rPr>
      </w:pPr>
      <w:r w:rsidRPr="00334DD9">
        <w:rPr>
          <w:b/>
          <w:bCs/>
          <w:color w:val="auto"/>
          <w:sz w:val="21"/>
          <w:szCs w:val="21"/>
        </w:rPr>
        <w:t>MINIMUM JOB REQUIREMENTS AND EXPERIENCE</w:t>
      </w:r>
    </w:p>
    <w:p w14:paraId="06223FAB" w14:textId="77777777"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 xml:space="preserve">Matric </w:t>
      </w:r>
    </w:p>
    <w:p w14:paraId="75F785A5" w14:textId="5A404D9F"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Relevant bachelor’s degree</w:t>
      </w:r>
    </w:p>
    <w:p w14:paraId="33CF0E71" w14:textId="3434B431"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 xml:space="preserve">Certified Information Systems Auditor (CISA)  </w:t>
      </w:r>
    </w:p>
    <w:p w14:paraId="2969D680" w14:textId="77777777"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 xml:space="preserve">Completed IAT </w:t>
      </w:r>
      <w:proofErr w:type="spellStart"/>
      <w:r w:rsidRPr="00334DD9">
        <w:rPr>
          <w:rFonts w:ascii="Century Gothic" w:hAnsi="Century Gothic" w:cs="Century Gothic"/>
          <w:sz w:val="21"/>
          <w:szCs w:val="21"/>
        </w:rPr>
        <w:t>programme</w:t>
      </w:r>
      <w:proofErr w:type="spellEnd"/>
      <w:r w:rsidRPr="00334DD9">
        <w:rPr>
          <w:rFonts w:ascii="Century Gothic" w:hAnsi="Century Gothic" w:cs="Century Gothic"/>
          <w:sz w:val="21"/>
          <w:szCs w:val="21"/>
        </w:rPr>
        <w:t>/Professional Training Program/SAICA articles</w:t>
      </w:r>
    </w:p>
    <w:p w14:paraId="5C56B0FC" w14:textId="554F1E56"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Membership of Information Systems Audit and Control Association (ISACA)</w:t>
      </w:r>
      <w:r w:rsidR="00DA225C" w:rsidRPr="00334DD9">
        <w:rPr>
          <w:rFonts w:ascii="Century Gothic" w:hAnsi="Century Gothic" w:cs="Century Gothic"/>
          <w:sz w:val="21"/>
          <w:szCs w:val="21"/>
        </w:rPr>
        <w:t xml:space="preserve"> and</w:t>
      </w:r>
      <w:r w:rsidRPr="00334DD9">
        <w:rPr>
          <w:rFonts w:ascii="Century Gothic" w:hAnsi="Century Gothic" w:cs="Century Gothic"/>
          <w:sz w:val="21"/>
          <w:szCs w:val="21"/>
        </w:rPr>
        <w:t xml:space="preserve"> the Institute of Internal Auditors (IIA)(SA)</w:t>
      </w:r>
    </w:p>
    <w:p w14:paraId="5092C983" w14:textId="45240218" w:rsidR="006C24C7" w:rsidRPr="00334DD9" w:rsidRDefault="006C24C7" w:rsidP="00334DD9">
      <w:pPr>
        <w:pStyle w:val="ListParagraph"/>
        <w:numPr>
          <w:ilvl w:val="0"/>
          <w:numId w:val="8"/>
        </w:numPr>
        <w:tabs>
          <w:tab w:val="left" w:pos="426"/>
        </w:tabs>
        <w:autoSpaceDE w:val="0"/>
        <w:autoSpaceDN w:val="0"/>
        <w:adjustRightInd w:val="0"/>
        <w:ind w:left="357" w:hanging="357"/>
        <w:rPr>
          <w:rFonts w:ascii="Century Gothic" w:hAnsi="Century Gothic" w:cs="Century Gothic"/>
          <w:sz w:val="21"/>
          <w:szCs w:val="21"/>
        </w:rPr>
      </w:pPr>
      <w:r w:rsidRPr="00334DD9">
        <w:rPr>
          <w:rFonts w:ascii="Century Gothic" w:hAnsi="Century Gothic" w:cs="Century Gothic"/>
          <w:sz w:val="21"/>
          <w:szCs w:val="21"/>
        </w:rPr>
        <w:t>Seven (7) years information systems audit experience, (of which at least five (5) should be in a supervisory/managerial role in an internal audit environment).</w:t>
      </w:r>
    </w:p>
    <w:p w14:paraId="155B4FF4" w14:textId="77777777" w:rsidR="006C24C7" w:rsidRPr="00334DD9" w:rsidRDefault="006C24C7" w:rsidP="00334DD9">
      <w:pPr>
        <w:tabs>
          <w:tab w:val="left" w:pos="426"/>
        </w:tabs>
        <w:autoSpaceDE w:val="0"/>
        <w:autoSpaceDN w:val="0"/>
        <w:adjustRightInd w:val="0"/>
        <w:rPr>
          <w:rFonts w:ascii="Century Gothic" w:hAnsi="Century Gothic"/>
          <w:sz w:val="21"/>
          <w:szCs w:val="21"/>
        </w:rPr>
      </w:pPr>
    </w:p>
    <w:p w14:paraId="7D1EA550" w14:textId="77777777" w:rsidR="009F238A" w:rsidRPr="00334DD9" w:rsidRDefault="009F238A" w:rsidP="00334DD9">
      <w:pPr>
        <w:pStyle w:val="Default"/>
        <w:jc w:val="both"/>
        <w:rPr>
          <w:b/>
          <w:color w:val="auto"/>
          <w:sz w:val="21"/>
          <w:szCs w:val="21"/>
        </w:rPr>
      </w:pPr>
      <w:r w:rsidRPr="00334DD9">
        <w:rPr>
          <w:b/>
          <w:color w:val="auto"/>
          <w:sz w:val="21"/>
          <w:szCs w:val="21"/>
        </w:rPr>
        <w:t>Short</w:t>
      </w:r>
      <w:r w:rsidR="0055352F" w:rsidRPr="00334DD9">
        <w:rPr>
          <w:b/>
          <w:color w:val="auto"/>
          <w:sz w:val="21"/>
          <w:szCs w:val="21"/>
        </w:rPr>
        <w:t>-</w:t>
      </w:r>
      <w:r w:rsidRPr="00334DD9">
        <w:rPr>
          <w:b/>
          <w:color w:val="auto"/>
          <w:sz w:val="21"/>
          <w:szCs w:val="21"/>
        </w:rPr>
        <w:t>listed candidates may be required to undertake a skills test.</w:t>
      </w:r>
    </w:p>
    <w:p w14:paraId="1BB8F83C" w14:textId="77777777" w:rsidR="009F238A" w:rsidRPr="00334DD9" w:rsidRDefault="009F238A" w:rsidP="00334DD9">
      <w:pPr>
        <w:pStyle w:val="Default"/>
        <w:rPr>
          <w:color w:val="auto"/>
          <w:sz w:val="21"/>
          <w:szCs w:val="21"/>
        </w:rPr>
      </w:pPr>
    </w:p>
    <w:p w14:paraId="2217C72D" w14:textId="2A5D43EC" w:rsidR="00133EFD" w:rsidRPr="00334DD9" w:rsidRDefault="00133EFD" w:rsidP="00334DD9">
      <w:pPr>
        <w:pStyle w:val="Default"/>
        <w:jc w:val="both"/>
        <w:rPr>
          <w:color w:val="auto"/>
          <w:sz w:val="21"/>
          <w:szCs w:val="21"/>
        </w:rPr>
      </w:pPr>
      <w:r w:rsidRPr="00334DD9">
        <w:rPr>
          <w:color w:val="auto"/>
          <w:sz w:val="21"/>
          <w:szCs w:val="21"/>
        </w:rPr>
        <w:t xml:space="preserve">Enquiries and details </w:t>
      </w:r>
      <w:r w:rsidR="00073334" w:rsidRPr="00334DD9">
        <w:rPr>
          <w:color w:val="auto"/>
          <w:sz w:val="21"/>
          <w:szCs w:val="21"/>
        </w:rPr>
        <w:t>regarding this post</w:t>
      </w:r>
      <w:r w:rsidR="0055352F" w:rsidRPr="00334DD9">
        <w:rPr>
          <w:color w:val="auto"/>
          <w:sz w:val="21"/>
          <w:szCs w:val="21"/>
        </w:rPr>
        <w:t>,</w:t>
      </w:r>
      <w:r w:rsidR="00973AD2" w:rsidRPr="00334DD9">
        <w:rPr>
          <w:color w:val="auto"/>
          <w:sz w:val="21"/>
          <w:szCs w:val="21"/>
        </w:rPr>
        <w:t xml:space="preserve"> and all other recruitment related enquiries may</w:t>
      </w:r>
      <w:r w:rsidR="007D17BB" w:rsidRPr="00334DD9">
        <w:rPr>
          <w:color w:val="auto"/>
          <w:sz w:val="21"/>
          <w:szCs w:val="21"/>
        </w:rPr>
        <w:t xml:space="preserve"> be directed to Tirhani Baloyi</w:t>
      </w:r>
      <w:r w:rsidR="00973AD2" w:rsidRPr="00334DD9">
        <w:rPr>
          <w:color w:val="auto"/>
          <w:sz w:val="21"/>
          <w:szCs w:val="21"/>
        </w:rPr>
        <w:t xml:space="preserve">, </w:t>
      </w:r>
      <w:r w:rsidR="00231DF7" w:rsidRPr="00334DD9">
        <w:rPr>
          <w:color w:val="auto"/>
          <w:sz w:val="21"/>
          <w:szCs w:val="21"/>
        </w:rPr>
        <w:t>on email recruitment-tb</w:t>
      </w:r>
      <w:r w:rsidR="00B93D66" w:rsidRPr="00334DD9">
        <w:rPr>
          <w:color w:val="auto"/>
          <w:sz w:val="21"/>
          <w:szCs w:val="21"/>
        </w:rPr>
        <w:t>@ukzn.ac.za</w:t>
      </w:r>
    </w:p>
    <w:p w14:paraId="0540D7BA" w14:textId="77777777" w:rsidR="007D17BB" w:rsidRPr="00334DD9" w:rsidRDefault="007D17BB" w:rsidP="00334DD9">
      <w:pPr>
        <w:rPr>
          <w:rFonts w:ascii="Century Gothic" w:hAnsi="Century Gothic"/>
          <w:b/>
          <w:sz w:val="21"/>
          <w:szCs w:val="21"/>
        </w:rPr>
      </w:pPr>
    </w:p>
    <w:p w14:paraId="29E33C84" w14:textId="3CE94170" w:rsidR="009C554C" w:rsidRPr="00334DD9" w:rsidRDefault="009C554C" w:rsidP="00334DD9">
      <w:pPr>
        <w:rPr>
          <w:rFonts w:ascii="Century Gothic" w:hAnsi="Century Gothic"/>
          <w:b/>
          <w:sz w:val="21"/>
          <w:szCs w:val="21"/>
        </w:rPr>
      </w:pPr>
      <w:r w:rsidRPr="00334DD9">
        <w:rPr>
          <w:rFonts w:ascii="Century Gothic" w:hAnsi="Century Gothic"/>
          <w:b/>
          <w:sz w:val="21"/>
          <w:szCs w:val="21"/>
        </w:rPr>
        <w:t xml:space="preserve">Appointment to this post will be on the </w:t>
      </w:r>
      <w:r w:rsidR="00073334" w:rsidRPr="00334DD9">
        <w:rPr>
          <w:rFonts w:ascii="Century Gothic" w:hAnsi="Century Gothic"/>
          <w:b/>
          <w:sz w:val="21"/>
          <w:szCs w:val="21"/>
        </w:rPr>
        <w:t>January 2018</w:t>
      </w:r>
      <w:r w:rsidRPr="00334DD9">
        <w:rPr>
          <w:rFonts w:ascii="Century Gothic" w:hAnsi="Century Gothic"/>
          <w:b/>
          <w:sz w:val="21"/>
          <w:szCs w:val="21"/>
        </w:rPr>
        <w:t xml:space="preserve"> Conditions of Service.</w:t>
      </w:r>
      <w:r w:rsidR="00231DF7" w:rsidRPr="00334DD9">
        <w:rPr>
          <w:rFonts w:ascii="Century Gothic" w:hAnsi="Century Gothic"/>
          <w:b/>
          <w:sz w:val="21"/>
          <w:szCs w:val="21"/>
        </w:rPr>
        <w:t xml:space="preserve">  </w:t>
      </w:r>
      <w:r w:rsidRPr="00334DD9">
        <w:rPr>
          <w:rFonts w:ascii="Century Gothic" w:hAnsi="Century Gothic"/>
          <w:b/>
          <w:sz w:val="21"/>
          <w:szCs w:val="21"/>
        </w:rPr>
        <w:t>The total remuneration package offered includes benefits.</w:t>
      </w:r>
    </w:p>
    <w:p w14:paraId="2049604E" w14:textId="5704DE8D" w:rsidR="007D17BB" w:rsidRPr="00334DD9" w:rsidRDefault="007D17BB" w:rsidP="00334DD9">
      <w:pPr>
        <w:rPr>
          <w:rFonts w:ascii="Century Gothic" w:hAnsi="Century Gothic"/>
          <w:b/>
          <w:sz w:val="21"/>
          <w:szCs w:val="21"/>
        </w:rPr>
      </w:pPr>
    </w:p>
    <w:p w14:paraId="08C02DA0" w14:textId="4C906CA4" w:rsidR="00334DD9" w:rsidRPr="00334DD9" w:rsidRDefault="009C554C" w:rsidP="00334DD9">
      <w:pPr>
        <w:rPr>
          <w:rFonts w:ascii="Century Gothic" w:hAnsi="Century Gothic"/>
          <w:b/>
          <w:sz w:val="21"/>
          <w:szCs w:val="21"/>
        </w:rPr>
      </w:pPr>
      <w:r w:rsidRPr="00334DD9">
        <w:rPr>
          <w:rFonts w:ascii="Century Gothic" w:hAnsi="Century Gothic"/>
          <w:b/>
          <w:sz w:val="21"/>
          <w:szCs w:val="21"/>
        </w:rPr>
        <w:t xml:space="preserve">Applicants are required to complete the relevant application </w:t>
      </w:r>
      <w:r w:rsidR="00806393" w:rsidRPr="00334DD9">
        <w:rPr>
          <w:rFonts w:ascii="Century Gothic" w:hAnsi="Century Gothic"/>
          <w:b/>
          <w:sz w:val="21"/>
          <w:szCs w:val="21"/>
        </w:rPr>
        <w:t>form</w:t>
      </w:r>
      <w:r w:rsidR="00C45B9D" w:rsidRPr="00334DD9">
        <w:rPr>
          <w:rFonts w:ascii="Century Gothic" w:hAnsi="Century Gothic"/>
          <w:b/>
          <w:sz w:val="21"/>
          <w:szCs w:val="21"/>
        </w:rPr>
        <w:t xml:space="preserve"> (support)</w:t>
      </w:r>
      <w:r w:rsidR="00806393" w:rsidRPr="00334DD9">
        <w:rPr>
          <w:rFonts w:ascii="Century Gothic" w:hAnsi="Century Gothic"/>
          <w:b/>
          <w:sz w:val="21"/>
          <w:szCs w:val="21"/>
        </w:rPr>
        <w:t>, which</w:t>
      </w:r>
      <w:r w:rsidRPr="00334DD9">
        <w:rPr>
          <w:rFonts w:ascii="Century Gothic" w:hAnsi="Century Gothic"/>
          <w:b/>
          <w:sz w:val="21"/>
          <w:szCs w:val="21"/>
        </w:rPr>
        <w:t xml:space="preserve"> is available on the Vacancies website at </w:t>
      </w:r>
      <w:hyperlink r:id="rId7" w:history="1">
        <w:r w:rsidR="00334DD9" w:rsidRPr="00334DD9">
          <w:rPr>
            <w:rStyle w:val="Hyperlink"/>
            <w:rFonts w:ascii="Century Gothic" w:hAnsi="Century Gothic"/>
            <w:b/>
            <w:sz w:val="21"/>
            <w:szCs w:val="21"/>
          </w:rPr>
          <w:t>http://vacancies.uk</w:t>
        </w:r>
        <w:r w:rsidR="00334DD9" w:rsidRPr="00334DD9">
          <w:rPr>
            <w:rStyle w:val="Hyperlink"/>
            <w:rFonts w:ascii="Century Gothic" w:hAnsi="Century Gothic"/>
            <w:b/>
            <w:sz w:val="21"/>
            <w:szCs w:val="21"/>
          </w:rPr>
          <w:t>z</w:t>
        </w:r>
        <w:r w:rsidR="00334DD9" w:rsidRPr="00334DD9">
          <w:rPr>
            <w:rStyle w:val="Hyperlink"/>
            <w:rFonts w:ascii="Century Gothic" w:hAnsi="Century Gothic"/>
            <w:b/>
            <w:sz w:val="21"/>
            <w:szCs w:val="21"/>
          </w:rPr>
          <w:t>n.ac.za</w:t>
        </w:r>
      </w:hyperlink>
    </w:p>
    <w:p w14:paraId="592666F8" w14:textId="77777777" w:rsidR="00334DD9" w:rsidRPr="00334DD9" w:rsidRDefault="00334DD9" w:rsidP="00334DD9">
      <w:pPr>
        <w:rPr>
          <w:rFonts w:ascii="Century Gothic" w:hAnsi="Century Gothic"/>
          <w:b/>
          <w:sz w:val="21"/>
          <w:szCs w:val="21"/>
        </w:rPr>
      </w:pPr>
    </w:p>
    <w:p w14:paraId="5D0A4507" w14:textId="0A8C210C" w:rsidR="00231DF7" w:rsidRPr="00334DD9" w:rsidRDefault="00DF6D85" w:rsidP="00334DD9">
      <w:pPr>
        <w:rPr>
          <w:rFonts w:ascii="Century Gothic" w:hAnsi="Century Gothic"/>
          <w:b/>
          <w:sz w:val="21"/>
          <w:szCs w:val="21"/>
        </w:rPr>
      </w:pPr>
      <w:r w:rsidRPr="00334DD9">
        <w:rPr>
          <w:rFonts w:ascii="Century Gothic" w:hAnsi="Century Gothic"/>
          <w:b/>
          <w:sz w:val="21"/>
          <w:szCs w:val="21"/>
        </w:rPr>
        <w:t>Completed forms must</w:t>
      </w:r>
      <w:r w:rsidR="009C554C" w:rsidRPr="00334DD9">
        <w:rPr>
          <w:rFonts w:ascii="Century Gothic" w:hAnsi="Century Gothic"/>
          <w:b/>
          <w:sz w:val="21"/>
          <w:szCs w:val="21"/>
        </w:rPr>
        <w:t xml:space="preserve"> be sent to </w:t>
      </w:r>
      <w:hyperlink r:id="rId8" w:history="1">
        <w:r w:rsidR="00C45B9D" w:rsidRPr="00334DD9">
          <w:rPr>
            <w:rStyle w:val="Hyperlink"/>
            <w:rFonts w:ascii="Century Gothic" w:hAnsi="Century Gothic"/>
            <w:b/>
            <w:color w:val="auto"/>
            <w:sz w:val="21"/>
            <w:szCs w:val="21"/>
            <w:u w:val="none"/>
          </w:rPr>
          <w:t>recruitment-tb@ukzn.ac.za</w:t>
        </w:r>
      </w:hyperlink>
      <w:r w:rsidR="00334DD9" w:rsidRPr="00334DD9">
        <w:rPr>
          <w:rFonts w:ascii="Century Gothic" w:hAnsi="Century Gothic"/>
          <w:b/>
          <w:sz w:val="21"/>
          <w:szCs w:val="21"/>
        </w:rPr>
        <w:t xml:space="preserve">.  </w:t>
      </w:r>
      <w:r w:rsidR="009C554C" w:rsidRPr="00334DD9">
        <w:rPr>
          <w:rFonts w:ascii="Century Gothic" w:hAnsi="Century Gothic"/>
          <w:b/>
          <w:sz w:val="21"/>
          <w:szCs w:val="21"/>
        </w:rPr>
        <w:t>Advert Reference Number MUST be clearly stated in the subject line.</w:t>
      </w:r>
      <w:r w:rsidR="00231DF7" w:rsidRPr="00334DD9">
        <w:rPr>
          <w:rFonts w:ascii="Century Gothic" w:hAnsi="Century Gothic"/>
          <w:b/>
          <w:sz w:val="21"/>
          <w:szCs w:val="21"/>
        </w:rPr>
        <w:t xml:space="preserve"> </w:t>
      </w:r>
    </w:p>
    <w:p w14:paraId="00AB5B20" w14:textId="77777777" w:rsidR="00231DF7" w:rsidRPr="00334DD9" w:rsidRDefault="00231DF7" w:rsidP="00334DD9">
      <w:pPr>
        <w:rPr>
          <w:rFonts w:ascii="Century Gothic" w:hAnsi="Century Gothic"/>
          <w:b/>
          <w:sz w:val="21"/>
          <w:szCs w:val="21"/>
        </w:rPr>
      </w:pPr>
    </w:p>
    <w:p w14:paraId="1B795FC0" w14:textId="24420A8C" w:rsidR="007D17BB" w:rsidRPr="00334DD9" w:rsidRDefault="006C24C7" w:rsidP="00334DD9">
      <w:pPr>
        <w:rPr>
          <w:rFonts w:ascii="Century Gothic" w:hAnsi="Century Gothic"/>
          <w:b/>
          <w:sz w:val="21"/>
          <w:szCs w:val="21"/>
        </w:rPr>
      </w:pPr>
      <w:r w:rsidRPr="00334DD9">
        <w:rPr>
          <w:rFonts w:ascii="Century Gothic" w:hAnsi="Century Gothic"/>
          <w:b/>
          <w:sz w:val="21"/>
          <w:szCs w:val="21"/>
        </w:rPr>
        <w:t xml:space="preserve">The closing date for receipt of applications is </w:t>
      </w:r>
      <w:r w:rsidR="00231DF7" w:rsidRPr="00334DD9">
        <w:rPr>
          <w:rFonts w:ascii="Century Gothic" w:hAnsi="Century Gothic"/>
          <w:b/>
          <w:sz w:val="21"/>
          <w:szCs w:val="21"/>
        </w:rPr>
        <w:t>0</w:t>
      </w:r>
      <w:r w:rsidR="003843FE" w:rsidRPr="00334DD9">
        <w:rPr>
          <w:rFonts w:ascii="Century Gothic" w:hAnsi="Century Gothic"/>
          <w:b/>
          <w:sz w:val="21"/>
          <w:szCs w:val="21"/>
        </w:rPr>
        <w:t>8</w:t>
      </w:r>
      <w:r w:rsidR="00231DF7" w:rsidRPr="00334DD9">
        <w:rPr>
          <w:rFonts w:ascii="Century Gothic" w:hAnsi="Century Gothic"/>
          <w:b/>
          <w:sz w:val="21"/>
          <w:szCs w:val="21"/>
        </w:rPr>
        <w:t xml:space="preserve"> July 2022</w:t>
      </w:r>
      <w:r w:rsidR="00762F6E" w:rsidRPr="00334DD9">
        <w:rPr>
          <w:rFonts w:ascii="Century Gothic" w:hAnsi="Century Gothic"/>
          <w:b/>
          <w:sz w:val="21"/>
          <w:szCs w:val="21"/>
        </w:rPr>
        <w:t xml:space="preserve"> </w:t>
      </w:r>
    </w:p>
    <w:p w14:paraId="469C6104" w14:textId="6307A200" w:rsidR="00231DF7" w:rsidRPr="00DA225C" w:rsidRDefault="00231DF7" w:rsidP="00334DD9">
      <w:pPr>
        <w:rPr>
          <w:rFonts w:ascii="Century Gothic" w:hAnsi="Century Gothic"/>
          <w:b/>
          <w:sz w:val="20"/>
          <w:szCs w:val="21"/>
        </w:rPr>
      </w:pPr>
    </w:p>
    <w:p w14:paraId="36DECE18" w14:textId="2CF00E6B" w:rsidR="00231DF7" w:rsidRPr="00DA225C" w:rsidRDefault="00231DF7" w:rsidP="00334DD9">
      <w:pPr>
        <w:jc w:val="both"/>
        <w:rPr>
          <w:rFonts w:ascii="Century Gothic" w:hAnsi="Century Gothic"/>
          <w:b/>
          <w:sz w:val="14"/>
          <w:szCs w:val="21"/>
        </w:rPr>
      </w:pPr>
      <w:r w:rsidRPr="00DA225C">
        <w:rPr>
          <w:rFonts w:ascii="Century Gothic" w:hAnsi="Century Gothic"/>
          <w:b/>
          <w:sz w:val="14"/>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sectPr w:rsidR="00231DF7" w:rsidRPr="00DA225C" w:rsidSect="00334DD9">
      <w:headerReference w:type="even" r:id="rId9"/>
      <w:headerReference w:type="default" r:id="rId10"/>
      <w:footerReference w:type="even" r:id="rId11"/>
      <w:footerReference w:type="default" r:id="rId12"/>
      <w:headerReference w:type="first" r:id="rId13"/>
      <w:footerReference w:type="first" r:id="rId14"/>
      <w:pgSz w:w="12240" w:h="15840"/>
      <w:pgMar w:top="907" w:right="624" w:bottom="907"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1C73" w14:textId="77777777" w:rsidR="00E45BDF" w:rsidRDefault="00E45BDF" w:rsidP="00231DF7">
      <w:r>
        <w:separator/>
      </w:r>
    </w:p>
  </w:endnote>
  <w:endnote w:type="continuationSeparator" w:id="0">
    <w:p w14:paraId="023ECF58" w14:textId="77777777" w:rsidR="00E45BDF" w:rsidRDefault="00E45BDF" w:rsidP="002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B476" w14:textId="77777777" w:rsidR="00231DF7" w:rsidRDefault="0023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2BE0" w14:textId="77777777" w:rsidR="00231DF7" w:rsidRDefault="00231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2785" w14:textId="77777777" w:rsidR="00231DF7" w:rsidRDefault="0023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5D75" w14:textId="77777777" w:rsidR="00E45BDF" w:rsidRDefault="00E45BDF" w:rsidP="00231DF7">
      <w:r>
        <w:separator/>
      </w:r>
    </w:p>
  </w:footnote>
  <w:footnote w:type="continuationSeparator" w:id="0">
    <w:p w14:paraId="39DEB140" w14:textId="77777777" w:rsidR="00E45BDF" w:rsidRDefault="00E45BDF" w:rsidP="0023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7268" w14:textId="3DE2047E" w:rsidR="00231DF7" w:rsidRDefault="0023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B891" w14:textId="22D32C2B" w:rsidR="00231DF7" w:rsidRDefault="0023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0591" w14:textId="24ED47A3" w:rsidR="00231DF7" w:rsidRDefault="0023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7E7673"/>
    <w:multiLevelType w:val="hybridMultilevel"/>
    <w:tmpl w:val="F1C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06452AE"/>
    <w:multiLevelType w:val="hybridMultilevel"/>
    <w:tmpl w:val="45A65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40FC4"/>
    <w:multiLevelType w:val="hybridMultilevel"/>
    <w:tmpl w:val="F6F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DcwNgQyzcxMLJR0lIJTi4sz8/NACoxrAVbtR/8sAAAA"/>
  </w:docVars>
  <w:rsids>
    <w:rsidRoot w:val="00133EFD"/>
    <w:rsid w:val="00023C7D"/>
    <w:rsid w:val="0003499D"/>
    <w:rsid w:val="0004248E"/>
    <w:rsid w:val="00073334"/>
    <w:rsid w:val="000D42DD"/>
    <w:rsid w:val="000E7CB3"/>
    <w:rsid w:val="00105082"/>
    <w:rsid w:val="00130F3A"/>
    <w:rsid w:val="00133EFD"/>
    <w:rsid w:val="00181116"/>
    <w:rsid w:val="00183A1A"/>
    <w:rsid w:val="001A3D89"/>
    <w:rsid w:val="001C1A71"/>
    <w:rsid w:val="002120B3"/>
    <w:rsid w:val="00221CBD"/>
    <w:rsid w:val="00231DF7"/>
    <w:rsid w:val="00255F31"/>
    <w:rsid w:val="00296F89"/>
    <w:rsid w:val="003139D7"/>
    <w:rsid w:val="00315E89"/>
    <w:rsid w:val="00320EA6"/>
    <w:rsid w:val="00334DD9"/>
    <w:rsid w:val="003843FE"/>
    <w:rsid w:val="003D0251"/>
    <w:rsid w:val="0041067D"/>
    <w:rsid w:val="00515E47"/>
    <w:rsid w:val="00547C6D"/>
    <w:rsid w:val="0055352F"/>
    <w:rsid w:val="00595402"/>
    <w:rsid w:val="005B292A"/>
    <w:rsid w:val="005F282B"/>
    <w:rsid w:val="00612A35"/>
    <w:rsid w:val="006408A9"/>
    <w:rsid w:val="00671AE1"/>
    <w:rsid w:val="00687270"/>
    <w:rsid w:val="006C1D2E"/>
    <w:rsid w:val="006C24C7"/>
    <w:rsid w:val="006E5A7B"/>
    <w:rsid w:val="00700729"/>
    <w:rsid w:val="00704F5B"/>
    <w:rsid w:val="00727349"/>
    <w:rsid w:val="007453F8"/>
    <w:rsid w:val="00753D73"/>
    <w:rsid w:val="00762F6E"/>
    <w:rsid w:val="0077055F"/>
    <w:rsid w:val="007840CD"/>
    <w:rsid w:val="00790A6E"/>
    <w:rsid w:val="007C3E99"/>
    <w:rsid w:val="007D17BB"/>
    <w:rsid w:val="007E0E5C"/>
    <w:rsid w:val="007E2612"/>
    <w:rsid w:val="00806393"/>
    <w:rsid w:val="0082026D"/>
    <w:rsid w:val="00837E93"/>
    <w:rsid w:val="00857E2E"/>
    <w:rsid w:val="008640E7"/>
    <w:rsid w:val="00874B60"/>
    <w:rsid w:val="00890A8E"/>
    <w:rsid w:val="008E1177"/>
    <w:rsid w:val="00903BCA"/>
    <w:rsid w:val="0091596C"/>
    <w:rsid w:val="00973AD2"/>
    <w:rsid w:val="00975A1D"/>
    <w:rsid w:val="00994358"/>
    <w:rsid w:val="009C554C"/>
    <w:rsid w:val="009F238A"/>
    <w:rsid w:val="00A234EB"/>
    <w:rsid w:val="00A47FF4"/>
    <w:rsid w:val="00B019F3"/>
    <w:rsid w:val="00B21060"/>
    <w:rsid w:val="00B22B2A"/>
    <w:rsid w:val="00B243E4"/>
    <w:rsid w:val="00B42D69"/>
    <w:rsid w:val="00B61065"/>
    <w:rsid w:val="00B805E5"/>
    <w:rsid w:val="00B93D66"/>
    <w:rsid w:val="00BD28D2"/>
    <w:rsid w:val="00BD658C"/>
    <w:rsid w:val="00BF2C54"/>
    <w:rsid w:val="00C3226F"/>
    <w:rsid w:val="00C45B9D"/>
    <w:rsid w:val="00D62985"/>
    <w:rsid w:val="00DA225C"/>
    <w:rsid w:val="00DF6D85"/>
    <w:rsid w:val="00E45BDF"/>
    <w:rsid w:val="00EF07FF"/>
    <w:rsid w:val="00EF3AD4"/>
    <w:rsid w:val="00F80F84"/>
    <w:rsid w:val="00F95158"/>
    <w:rsid w:val="00FA6546"/>
    <w:rsid w:val="00FB427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0A5F"/>
  <w15:docId w15:val="{D9191F5A-023E-473B-A180-41E82097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C7D"/>
    <w:rPr>
      <w:sz w:val="16"/>
      <w:szCs w:val="16"/>
    </w:rPr>
  </w:style>
  <w:style w:type="paragraph" w:styleId="CommentText">
    <w:name w:val="annotation text"/>
    <w:basedOn w:val="Normal"/>
    <w:link w:val="CommentTextChar"/>
    <w:uiPriority w:val="99"/>
    <w:semiHidden/>
    <w:unhideWhenUsed/>
    <w:rsid w:val="00023C7D"/>
    <w:rPr>
      <w:sz w:val="20"/>
      <w:szCs w:val="20"/>
    </w:rPr>
  </w:style>
  <w:style w:type="character" w:customStyle="1" w:styleId="CommentTextChar">
    <w:name w:val="Comment Text Char"/>
    <w:basedOn w:val="DefaultParagraphFont"/>
    <w:link w:val="CommentText"/>
    <w:uiPriority w:val="99"/>
    <w:semiHidden/>
    <w:rsid w:val="00023C7D"/>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023C7D"/>
    <w:rPr>
      <w:b/>
      <w:bCs/>
    </w:rPr>
  </w:style>
  <w:style w:type="character" w:customStyle="1" w:styleId="CommentSubjectChar">
    <w:name w:val="Comment Subject Char"/>
    <w:basedOn w:val="CommentTextChar"/>
    <w:link w:val="CommentSubject"/>
    <w:uiPriority w:val="99"/>
    <w:semiHidden/>
    <w:rsid w:val="00023C7D"/>
    <w:rPr>
      <w:rFonts w:ascii="Calibri" w:hAnsi="Calibri" w:cs="Times New Roman"/>
      <w:b/>
      <w:bCs/>
      <w:szCs w:val="20"/>
    </w:rPr>
  </w:style>
  <w:style w:type="paragraph" w:styleId="BalloonText">
    <w:name w:val="Balloon Text"/>
    <w:basedOn w:val="Normal"/>
    <w:link w:val="BalloonTextChar"/>
    <w:uiPriority w:val="99"/>
    <w:semiHidden/>
    <w:unhideWhenUsed/>
    <w:rsid w:val="0002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7D"/>
    <w:rPr>
      <w:rFonts w:ascii="Segoe UI" w:hAnsi="Segoe UI" w:cs="Segoe UI"/>
      <w:sz w:val="18"/>
      <w:szCs w:val="18"/>
    </w:rPr>
  </w:style>
  <w:style w:type="character" w:styleId="FollowedHyperlink">
    <w:name w:val="FollowedHyperlink"/>
    <w:basedOn w:val="DefaultParagraphFont"/>
    <w:uiPriority w:val="99"/>
    <w:semiHidden/>
    <w:unhideWhenUsed/>
    <w:rsid w:val="00790A6E"/>
    <w:rPr>
      <w:color w:val="800080" w:themeColor="followedHyperlink"/>
      <w:u w:val="single"/>
    </w:rPr>
  </w:style>
  <w:style w:type="paragraph" w:styleId="Revision">
    <w:name w:val="Revision"/>
    <w:hidden/>
    <w:uiPriority w:val="99"/>
    <w:semiHidden/>
    <w:rsid w:val="00231DF7"/>
    <w:rPr>
      <w:rFonts w:ascii="Calibri" w:hAnsi="Calibri" w:cs="Times New Roman"/>
      <w:sz w:val="22"/>
    </w:rPr>
  </w:style>
  <w:style w:type="paragraph" w:styleId="Header">
    <w:name w:val="header"/>
    <w:basedOn w:val="Normal"/>
    <w:link w:val="HeaderChar"/>
    <w:uiPriority w:val="99"/>
    <w:unhideWhenUsed/>
    <w:rsid w:val="00231DF7"/>
    <w:pPr>
      <w:tabs>
        <w:tab w:val="center" w:pos="4513"/>
        <w:tab w:val="right" w:pos="9026"/>
      </w:tabs>
    </w:pPr>
  </w:style>
  <w:style w:type="character" w:customStyle="1" w:styleId="HeaderChar">
    <w:name w:val="Header Char"/>
    <w:basedOn w:val="DefaultParagraphFont"/>
    <w:link w:val="Header"/>
    <w:uiPriority w:val="99"/>
    <w:rsid w:val="00231DF7"/>
    <w:rPr>
      <w:rFonts w:ascii="Calibri" w:hAnsi="Calibri" w:cs="Times New Roman"/>
      <w:sz w:val="22"/>
    </w:rPr>
  </w:style>
  <w:style w:type="paragraph" w:styleId="Footer">
    <w:name w:val="footer"/>
    <w:basedOn w:val="Normal"/>
    <w:link w:val="FooterChar"/>
    <w:uiPriority w:val="99"/>
    <w:unhideWhenUsed/>
    <w:rsid w:val="00231DF7"/>
    <w:pPr>
      <w:tabs>
        <w:tab w:val="center" w:pos="4513"/>
        <w:tab w:val="right" w:pos="9026"/>
      </w:tabs>
    </w:pPr>
  </w:style>
  <w:style w:type="character" w:customStyle="1" w:styleId="FooterChar">
    <w:name w:val="Footer Char"/>
    <w:basedOn w:val="DefaultParagraphFont"/>
    <w:link w:val="Footer"/>
    <w:uiPriority w:val="99"/>
    <w:rsid w:val="00231DF7"/>
    <w:rPr>
      <w:rFonts w:ascii="Calibri" w:hAnsi="Calibri" w:cs="Times New Roman"/>
      <w:sz w:val="22"/>
    </w:rPr>
  </w:style>
  <w:style w:type="character" w:styleId="UnresolvedMention">
    <w:name w:val="Unresolved Mention"/>
    <w:basedOn w:val="DefaultParagraphFont"/>
    <w:uiPriority w:val="99"/>
    <w:semiHidden/>
    <w:unhideWhenUsed/>
    <w:rsid w:val="008E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b@ukzn.ac.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acancies.ukzn.ac.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Tirhani Baloyi</dc:creator>
  <cp:keywords/>
  <dc:description/>
  <cp:lastModifiedBy>Tirhani Baloyi</cp:lastModifiedBy>
  <cp:revision>2</cp:revision>
  <cp:lastPrinted>2019-07-26T09:36:00Z</cp:lastPrinted>
  <dcterms:created xsi:type="dcterms:W3CDTF">2022-06-24T11:39:00Z</dcterms:created>
  <dcterms:modified xsi:type="dcterms:W3CDTF">2022-06-24T11:39:00Z</dcterms:modified>
</cp:coreProperties>
</file>