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63" w:rsidRDefault="00AB2563" w:rsidP="0011573C">
      <w:pPr>
        <w:pStyle w:val="Default"/>
        <w:jc w:val="center"/>
        <w:rPr>
          <w:b/>
          <w:bCs/>
          <w:u w:val="single"/>
        </w:rPr>
      </w:pPr>
      <w:r>
        <w:rPr>
          <w:b/>
          <w:bCs/>
          <w:u w:val="single"/>
        </w:rPr>
        <w:t xml:space="preserve">RE-ADVERTISEMENT </w:t>
      </w:r>
    </w:p>
    <w:p w:rsidR="0011573C" w:rsidRPr="0011573C" w:rsidRDefault="0011573C" w:rsidP="0011573C">
      <w:pPr>
        <w:pStyle w:val="Default"/>
        <w:jc w:val="center"/>
        <w:rPr>
          <w:b/>
          <w:bCs/>
          <w:u w:val="single"/>
        </w:rPr>
      </w:pPr>
      <w:bookmarkStart w:id="0" w:name="_GoBack"/>
      <w:bookmarkEnd w:id="0"/>
      <w:r w:rsidRPr="0011573C">
        <w:rPr>
          <w:b/>
          <w:bCs/>
          <w:u w:val="single"/>
        </w:rPr>
        <w:t xml:space="preserve">EXPRESSION OF INTEREST – </w:t>
      </w:r>
      <w:r w:rsidR="003001A0">
        <w:rPr>
          <w:b/>
          <w:bCs/>
          <w:u w:val="single"/>
        </w:rPr>
        <w:t>ACTING</w:t>
      </w:r>
      <w:r w:rsidRPr="0011573C">
        <w:rPr>
          <w:b/>
          <w:bCs/>
          <w:u w:val="single"/>
        </w:rPr>
        <w:t xml:space="preserve"> OPPORTUNITY</w:t>
      </w:r>
    </w:p>
    <w:p w:rsidR="0011573C" w:rsidRDefault="0011573C" w:rsidP="008640E7">
      <w:pPr>
        <w:pStyle w:val="Default"/>
        <w:jc w:val="both"/>
        <w:rPr>
          <w:b/>
          <w:bCs/>
          <w:sz w:val="21"/>
          <w:szCs w:val="21"/>
        </w:rPr>
      </w:pPr>
    </w:p>
    <w:p w:rsidR="004D0291" w:rsidRDefault="004D0291" w:rsidP="004D0291">
      <w:pPr>
        <w:jc w:val="center"/>
        <w:rPr>
          <w:rFonts w:ascii="Century Gothic" w:hAnsi="Century Gothic" w:cs="Calibri"/>
          <w:b/>
          <w:szCs w:val="21"/>
          <w:u w:val="single"/>
        </w:rPr>
      </w:pPr>
      <w:r>
        <w:rPr>
          <w:rFonts w:ascii="Century Gothic" w:hAnsi="Century Gothic" w:cs="Calibri"/>
          <w:b/>
          <w:szCs w:val="21"/>
          <w:u w:val="single"/>
        </w:rPr>
        <w:t>UKZN FOUNDATION</w:t>
      </w:r>
    </w:p>
    <w:p w:rsidR="004D0291" w:rsidRDefault="004D0291" w:rsidP="004D0291">
      <w:pPr>
        <w:jc w:val="center"/>
        <w:rPr>
          <w:rFonts w:ascii="Century Gothic" w:hAnsi="Century Gothic" w:cs="Calibri"/>
          <w:b/>
          <w:szCs w:val="21"/>
          <w:u w:val="single"/>
        </w:rPr>
      </w:pPr>
    </w:p>
    <w:p w:rsidR="004D0291" w:rsidRDefault="004D0291" w:rsidP="004D0291">
      <w:pPr>
        <w:jc w:val="center"/>
        <w:rPr>
          <w:rFonts w:ascii="Century Gothic" w:hAnsi="Century Gothic" w:cs="Calibri"/>
          <w:b/>
          <w:szCs w:val="21"/>
        </w:rPr>
      </w:pPr>
      <w:r>
        <w:rPr>
          <w:rFonts w:ascii="Century Gothic" w:hAnsi="Century Gothic" w:cs="Calibri"/>
          <w:b/>
          <w:szCs w:val="21"/>
        </w:rPr>
        <w:t>OPERATIONS MANAGER</w:t>
      </w:r>
    </w:p>
    <w:p w:rsidR="004D0291" w:rsidRDefault="004D0291" w:rsidP="004D0291">
      <w:pPr>
        <w:jc w:val="center"/>
        <w:rPr>
          <w:rFonts w:ascii="Century Gothic" w:hAnsi="Century Gothic" w:cs="Calibri"/>
          <w:b/>
          <w:szCs w:val="21"/>
        </w:rPr>
      </w:pPr>
      <w:r>
        <w:rPr>
          <w:rFonts w:ascii="Century Gothic" w:hAnsi="Century Gothic" w:cs="Calibri"/>
          <w:b/>
          <w:szCs w:val="21"/>
        </w:rPr>
        <w:t>(PEROMNES GRADE 6)</w:t>
      </w:r>
    </w:p>
    <w:p w:rsidR="004D0291" w:rsidRDefault="004D0291" w:rsidP="004D0291">
      <w:pPr>
        <w:jc w:val="center"/>
        <w:rPr>
          <w:rFonts w:ascii="Century Gothic" w:hAnsi="Century Gothic" w:cs="Calibri"/>
          <w:b/>
          <w:szCs w:val="21"/>
        </w:rPr>
      </w:pPr>
      <w:r>
        <w:rPr>
          <w:rFonts w:ascii="Century Gothic" w:hAnsi="Century Gothic" w:cs="Calibri"/>
          <w:b/>
          <w:szCs w:val="21"/>
        </w:rPr>
        <w:t>HOWARD COLLEGE</w:t>
      </w:r>
    </w:p>
    <w:p w:rsidR="004D0291" w:rsidRDefault="004D0291" w:rsidP="004D0291">
      <w:pPr>
        <w:jc w:val="center"/>
        <w:rPr>
          <w:rFonts w:ascii="Century Gothic" w:hAnsi="Century Gothic" w:cs="Calibri"/>
          <w:b/>
          <w:szCs w:val="21"/>
        </w:rPr>
      </w:pPr>
    </w:p>
    <w:p w:rsidR="004D0291" w:rsidRDefault="004D0291" w:rsidP="004D0291">
      <w:pPr>
        <w:ind w:left="-23"/>
        <w:jc w:val="center"/>
        <w:rPr>
          <w:rFonts w:ascii="Arial" w:hAnsi="Arial" w:cs="Arial"/>
          <w:b/>
          <w:sz w:val="20"/>
          <w:szCs w:val="20"/>
          <w:lang w:val="en-GB"/>
        </w:rPr>
      </w:pPr>
    </w:p>
    <w:p w:rsidR="00D90510" w:rsidRPr="00841576" w:rsidRDefault="00D90510" w:rsidP="00D90510">
      <w:pPr>
        <w:autoSpaceDE w:val="0"/>
        <w:autoSpaceDN w:val="0"/>
        <w:adjustRightInd w:val="0"/>
        <w:spacing w:line="276" w:lineRule="auto"/>
        <w:jc w:val="both"/>
        <w:rPr>
          <w:rFonts w:ascii="Century Gothic" w:hAnsi="Century Gothic"/>
          <w:lang w:val="en-ZA"/>
        </w:rPr>
      </w:pPr>
      <w:r w:rsidRPr="00841576">
        <w:rPr>
          <w:rFonts w:ascii="Century Gothic" w:hAnsi="Century Gothic"/>
          <w:lang w:val="en-ZA"/>
        </w:rPr>
        <w:t xml:space="preserve">An opportunity has arisen in the </w:t>
      </w:r>
      <w:r w:rsidR="00DF1F7F">
        <w:rPr>
          <w:rFonts w:ascii="Century Gothic" w:hAnsi="Century Gothic"/>
          <w:lang w:val="en-ZA"/>
        </w:rPr>
        <w:t xml:space="preserve">Foundation </w:t>
      </w:r>
      <w:r w:rsidRPr="00841576">
        <w:rPr>
          <w:rFonts w:ascii="Century Gothic" w:hAnsi="Century Gothic"/>
          <w:lang w:val="en-ZA"/>
        </w:rPr>
        <w:t xml:space="preserve">for an employee to act in the position of </w:t>
      </w:r>
      <w:r>
        <w:rPr>
          <w:rFonts w:ascii="Century Gothic" w:hAnsi="Century Gothic"/>
          <w:lang w:val="en-ZA"/>
        </w:rPr>
        <w:t>Operations Manager for a period of 3 (three</w:t>
      </w:r>
      <w:r w:rsidRPr="00841576">
        <w:rPr>
          <w:rFonts w:ascii="Century Gothic" w:hAnsi="Century Gothic"/>
          <w:lang w:val="en-ZA"/>
        </w:rPr>
        <w:t>) months</w:t>
      </w:r>
      <w:r>
        <w:rPr>
          <w:rFonts w:ascii="Century Gothic" w:hAnsi="Century Gothic"/>
          <w:lang w:val="en-ZA"/>
        </w:rPr>
        <w:t xml:space="preserve"> or until the post is filled</w:t>
      </w:r>
      <w:r w:rsidRPr="00841576">
        <w:rPr>
          <w:rFonts w:ascii="Century Gothic" w:hAnsi="Century Gothic"/>
          <w:lang w:val="en-ZA"/>
        </w:rPr>
        <w:t>, while the recruitment process continues.</w:t>
      </w:r>
    </w:p>
    <w:p w:rsidR="00D90510" w:rsidRPr="00841576" w:rsidRDefault="00D90510" w:rsidP="00D90510">
      <w:pPr>
        <w:autoSpaceDE w:val="0"/>
        <w:autoSpaceDN w:val="0"/>
        <w:adjustRightInd w:val="0"/>
        <w:spacing w:line="276" w:lineRule="auto"/>
        <w:jc w:val="both"/>
        <w:rPr>
          <w:rFonts w:ascii="Century Gothic" w:hAnsi="Century Gothic"/>
          <w:lang w:val="en-ZA"/>
        </w:rPr>
      </w:pPr>
    </w:p>
    <w:p w:rsidR="004D0291" w:rsidRDefault="00D90510" w:rsidP="00D90510">
      <w:pPr>
        <w:jc w:val="both"/>
        <w:rPr>
          <w:rFonts w:ascii="Century Gothic" w:hAnsi="Century Gothic"/>
          <w:lang w:val="en-ZA"/>
        </w:rPr>
      </w:pPr>
      <w:r w:rsidRPr="00841576">
        <w:rPr>
          <w:rFonts w:ascii="Century Gothic" w:hAnsi="Century Gothic"/>
          <w:lang w:val="en-ZA"/>
        </w:rPr>
        <w:t>According to the Policy “Redeployment, Secondment, Transfer and Acting Appointment” – the employee should meet most if not all requirements</w:t>
      </w:r>
      <w:r>
        <w:rPr>
          <w:rFonts w:ascii="Century Gothic" w:hAnsi="Century Gothic"/>
          <w:lang w:val="en-ZA"/>
        </w:rPr>
        <w:t>.</w:t>
      </w:r>
    </w:p>
    <w:p w:rsidR="00D90510" w:rsidRPr="004D0291" w:rsidRDefault="00D90510" w:rsidP="00D90510">
      <w:pPr>
        <w:jc w:val="both"/>
        <w:rPr>
          <w:rFonts w:ascii="Century Gothic" w:hAnsi="Century Gothic"/>
        </w:rPr>
      </w:pPr>
    </w:p>
    <w:p w:rsidR="004D0291" w:rsidRDefault="004D0291" w:rsidP="004D0291">
      <w:pPr>
        <w:jc w:val="both"/>
        <w:rPr>
          <w:rFonts w:ascii="Century Gothic" w:hAnsi="Century Gothic" w:cs="Arial"/>
          <w:lang w:val="en-ZA"/>
        </w:rPr>
      </w:pPr>
      <w:r w:rsidRPr="004D0291">
        <w:rPr>
          <w:rFonts w:ascii="Century Gothic" w:hAnsi="Century Gothic" w:cs="Arial"/>
          <w:lang w:val="en-ZA"/>
        </w:rPr>
        <w:t xml:space="preserve">This position supports the Executive Director in running the Foundation and in particular manages the operations of the Foundation. </w:t>
      </w:r>
      <w:r w:rsidR="00DF1F7F" w:rsidRPr="00DF1F7F">
        <w:rPr>
          <w:rFonts w:ascii="Century Gothic" w:hAnsi="Century Gothic" w:cs="Arial"/>
          <w:lang w:val="en-ZA"/>
        </w:rPr>
        <w:t xml:space="preserve">The Operations Manager is responsible for leading the administrative support staff to ensure the delivery of </w:t>
      </w:r>
      <w:r w:rsidR="00DF1F7F">
        <w:rPr>
          <w:rFonts w:ascii="Century Gothic" w:hAnsi="Century Gothic" w:cs="Arial"/>
          <w:lang w:val="en-ZA"/>
        </w:rPr>
        <w:t xml:space="preserve">an </w:t>
      </w:r>
      <w:r w:rsidR="00DF1F7F" w:rsidRPr="00DF1F7F">
        <w:rPr>
          <w:rFonts w:ascii="Century Gothic" w:hAnsi="Century Gothic" w:cs="Arial"/>
          <w:lang w:val="en-ZA"/>
        </w:rPr>
        <w:t>efficient and excellent service to the fundraising team, the Executive Director and the Board of Trustees.  The Operations Manager is responsible for implementing the operational aspects of the Foundation strategy and monitoring the achievement of strategic targets.  He/she will provide a secretarial service to the Board of Trustees.  The Operations Manager will manage the communications of the Foundation which includes among others: managing the website and social media platforms, compiling and editing of the Foundation newsletter and development and archiving of marketing materials.</w:t>
      </w:r>
    </w:p>
    <w:p w:rsidR="00DF1F7F" w:rsidRPr="004D0291" w:rsidRDefault="00DF1F7F" w:rsidP="004D0291">
      <w:pPr>
        <w:jc w:val="both"/>
        <w:rPr>
          <w:rFonts w:ascii="Century Gothic" w:hAnsi="Century Gothic" w:cs="Arial"/>
          <w:lang w:val="en-ZA"/>
        </w:rPr>
      </w:pPr>
    </w:p>
    <w:p w:rsidR="004D0291" w:rsidRPr="004D0291" w:rsidRDefault="004D0291" w:rsidP="004D0291">
      <w:pPr>
        <w:jc w:val="both"/>
        <w:rPr>
          <w:rFonts w:ascii="Century Gothic" w:hAnsi="Century Gothic" w:cs="Arial"/>
          <w:lang w:val="en-ZA"/>
        </w:rPr>
      </w:pPr>
      <w:r w:rsidRPr="004D0291">
        <w:rPr>
          <w:rFonts w:ascii="Century Gothic" w:hAnsi="Century Gothic" w:cs="Arial"/>
          <w:lang w:val="en-ZA"/>
        </w:rPr>
        <w:t>The successful candidate’s primary functions will be four-fold:</w:t>
      </w:r>
    </w:p>
    <w:p w:rsidR="004D0291" w:rsidRPr="004D0291" w:rsidRDefault="004D0291" w:rsidP="004D0291">
      <w:pPr>
        <w:jc w:val="both"/>
        <w:rPr>
          <w:rFonts w:ascii="Century Gothic" w:hAnsi="Century Gothic" w:cs="Arial"/>
          <w:lang w:val="en-ZA"/>
        </w:rPr>
      </w:pPr>
    </w:p>
    <w:p w:rsidR="004D0291" w:rsidRPr="004D0291" w:rsidRDefault="00397D26" w:rsidP="004D0291">
      <w:pPr>
        <w:numPr>
          <w:ilvl w:val="0"/>
          <w:numId w:val="6"/>
        </w:numPr>
        <w:jc w:val="both"/>
        <w:rPr>
          <w:rFonts w:ascii="Century Gothic" w:hAnsi="Century Gothic" w:cs="Arial"/>
          <w:lang w:val="en-ZA"/>
        </w:rPr>
      </w:pPr>
      <w:r>
        <w:rPr>
          <w:rFonts w:ascii="Century Gothic" w:hAnsi="Century Gothic" w:cs="Arial"/>
          <w:lang w:val="en-ZA"/>
        </w:rPr>
        <w:t>managing the daily operations of the Foundation (including finances, procurement and safety)</w:t>
      </w:r>
      <w:r w:rsidR="004D0291" w:rsidRPr="004D0291">
        <w:rPr>
          <w:rFonts w:ascii="Century Gothic" w:hAnsi="Century Gothic" w:cs="Arial"/>
          <w:lang w:val="en-ZA"/>
        </w:rPr>
        <w:t>;</w:t>
      </w:r>
    </w:p>
    <w:p w:rsidR="004D0291" w:rsidRDefault="004D0291" w:rsidP="004D0291">
      <w:pPr>
        <w:numPr>
          <w:ilvl w:val="0"/>
          <w:numId w:val="6"/>
        </w:numPr>
        <w:jc w:val="both"/>
        <w:rPr>
          <w:rFonts w:ascii="Century Gothic" w:hAnsi="Century Gothic" w:cs="Arial"/>
          <w:lang w:val="en-ZA"/>
        </w:rPr>
      </w:pPr>
      <w:r w:rsidRPr="004D0291">
        <w:rPr>
          <w:rFonts w:ascii="Century Gothic" w:hAnsi="Century Gothic" w:cs="Arial"/>
          <w:lang w:val="en-ZA"/>
        </w:rPr>
        <w:t xml:space="preserve">managing a small team; </w:t>
      </w:r>
    </w:p>
    <w:p w:rsidR="00397D26" w:rsidRPr="004D0291" w:rsidRDefault="00397D26" w:rsidP="004D0291">
      <w:pPr>
        <w:numPr>
          <w:ilvl w:val="0"/>
          <w:numId w:val="6"/>
        </w:numPr>
        <w:jc w:val="both"/>
        <w:rPr>
          <w:rFonts w:ascii="Century Gothic" w:hAnsi="Century Gothic" w:cs="Arial"/>
          <w:lang w:val="en-ZA"/>
        </w:rPr>
      </w:pPr>
      <w:r>
        <w:rPr>
          <w:rFonts w:ascii="Century Gothic" w:hAnsi="Century Gothic" w:cs="Arial"/>
          <w:lang w:val="en-ZA"/>
        </w:rPr>
        <w:t>updating/creating marketing and communication materials;</w:t>
      </w:r>
    </w:p>
    <w:p w:rsidR="004D0291" w:rsidRPr="004D0291" w:rsidRDefault="00397D26" w:rsidP="00397D26">
      <w:pPr>
        <w:numPr>
          <w:ilvl w:val="0"/>
          <w:numId w:val="6"/>
        </w:numPr>
        <w:jc w:val="both"/>
        <w:rPr>
          <w:rFonts w:ascii="Century Gothic" w:hAnsi="Century Gothic" w:cs="Arial"/>
          <w:lang w:val="en-ZA"/>
        </w:rPr>
      </w:pPr>
      <w:r>
        <w:rPr>
          <w:rFonts w:ascii="Century Gothic" w:hAnsi="Century Gothic" w:cs="Arial"/>
          <w:lang w:val="en-ZA"/>
        </w:rPr>
        <w:t>project managing events/campaign</w:t>
      </w:r>
      <w:r w:rsidR="004D0291" w:rsidRPr="004D0291">
        <w:rPr>
          <w:rFonts w:ascii="Century Gothic" w:hAnsi="Century Gothic" w:cs="Arial"/>
          <w:lang w:val="en-ZA"/>
        </w:rPr>
        <w:t>s</w:t>
      </w:r>
      <w:r>
        <w:rPr>
          <w:rFonts w:ascii="Century Gothic" w:hAnsi="Century Gothic" w:cs="Arial"/>
          <w:lang w:val="en-ZA"/>
        </w:rPr>
        <w:t xml:space="preserve"> run by the Foundation.</w:t>
      </w:r>
    </w:p>
    <w:p w:rsidR="004D0291" w:rsidRPr="004D0291" w:rsidRDefault="004D0291" w:rsidP="004D0291">
      <w:pPr>
        <w:jc w:val="both"/>
        <w:rPr>
          <w:rFonts w:ascii="Arial" w:hAnsi="Arial" w:cs="Arial"/>
          <w:lang w:val="en-ZA"/>
        </w:rPr>
      </w:pPr>
    </w:p>
    <w:p w:rsidR="004D0291" w:rsidRPr="004D0291" w:rsidRDefault="004D0291" w:rsidP="004D0291">
      <w:pPr>
        <w:jc w:val="both"/>
        <w:rPr>
          <w:rFonts w:ascii="Arial" w:hAnsi="Arial" w:cs="Arial"/>
        </w:rPr>
      </w:pPr>
    </w:p>
    <w:p w:rsidR="004D0291" w:rsidRPr="004D0291" w:rsidRDefault="004D0291" w:rsidP="004D0291">
      <w:pPr>
        <w:jc w:val="both"/>
        <w:rPr>
          <w:rFonts w:ascii="Century Gothic" w:hAnsi="Century Gothic" w:cs="Arial"/>
          <w:b/>
        </w:rPr>
      </w:pPr>
      <w:r w:rsidRPr="004D0291">
        <w:rPr>
          <w:rFonts w:ascii="Century Gothic" w:hAnsi="Century Gothic" w:cs="Arial"/>
          <w:b/>
        </w:rPr>
        <w:t>Minimum Requirements</w:t>
      </w:r>
    </w:p>
    <w:p w:rsidR="004D0291" w:rsidRPr="004D0291" w:rsidRDefault="004D0291" w:rsidP="004D0291">
      <w:pPr>
        <w:jc w:val="both"/>
        <w:rPr>
          <w:rFonts w:ascii="Century Gothic" w:hAnsi="Century Gothic" w:cs="Arial"/>
          <w:b/>
          <w:lang w:val="en-ZA"/>
        </w:rPr>
      </w:pPr>
    </w:p>
    <w:p w:rsidR="004D0291" w:rsidRPr="004D0291" w:rsidRDefault="004D0291" w:rsidP="004D0291">
      <w:pPr>
        <w:numPr>
          <w:ilvl w:val="0"/>
          <w:numId w:val="7"/>
        </w:numPr>
        <w:autoSpaceDE w:val="0"/>
        <w:autoSpaceDN w:val="0"/>
        <w:adjustRightInd w:val="0"/>
        <w:jc w:val="both"/>
        <w:rPr>
          <w:rFonts w:ascii="Century Gothic" w:hAnsi="Century Gothic" w:cs="Verdana"/>
          <w:lang w:val="en-ZA" w:eastAsia="en-ZA"/>
        </w:rPr>
      </w:pPr>
      <w:r w:rsidRPr="004D0291">
        <w:rPr>
          <w:rFonts w:ascii="Century Gothic" w:hAnsi="Century Gothic" w:cs="Verdana"/>
          <w:lang w:val="en-ZA" w:eastAsia="en-ZA"/>
        </w:rPr>
        <w:t>A relevant Masters’ Degree</w:t>
      </w:r>
    </w:p>
    <w:p w:rsidR="004D0291" w:rsidRPr="004D0291" w:rsidRDefault="004D0291" w:rsidP="004D0291">
      <w:pPr>
        <w:numPr>
          <w:ilvl w:val="0"/>
          <w:numId w:val="7"/>
        </w:numPr>
        <w:autoSpaceDE w:val="0"/>
        <w:autoSpaceDN w:val="0"/>
        <w:adjustRightInd w:val="0"/>
        <w:jc w:val="both"/>
        <w:rPr>
          <w:rFonts w:ascii="Century Gothic" w:hAnsi="Century Gothic" w:cs="Verdana"/>
          <w:lang w:val="en-ZA" w:eastAsia="en-ZA"/>
        </w:rPr>
      </w:pPr>
      <w:r w:rsidRPr="004D0291">
        <w:rPr>
          <w:rFonts w:ascii="Century Gothic" w:hAnsi="Century Gothic" w:cs="Verdana"/>
          <w:lang w:val="en-ZA" w:eastAsia="en-ZA"/>
        </w:rPr>
        <w:t>Six years relevant management</w:t>
      </w:r>
      <w:r w:rsidR="00397D26">
        <w:rPr>
          <w:rFonts w:ascii="Century Gothic" w:hAnsi="Century Gothic" w:cs="Verdana"/>
          <w:lang w:val="en-ZA" w:eastAsia="en-ZA"/>
        </w:rPr>
        <w:t xml:space="preserve"> and/or project management</w:t>
      </w:r>
      <w:r w:rsidRPr="004D0291">
        <w:rPr>
          <w:rFonts w:ascii="Century Gothic" w:hAnsi="Century Gothic" w:cs="Verdana"/>
          <w:lang w:val="en-ZA" w:eastAsia="en-ZA"/>
        </w:rPr>
        <w:t xml:space="preserve"> experience</w:t>
      </w:r>
    </w:p>
    <w:p w:rsidR="004D0291" w:rsidRPr="004D0291" w:rsidRDefault="004D0291" w:rsidP="004D0291">
      <w:pPr>
        <w:numPr>
          <w:ilvl w:val="0"/>
          <w:numId w:val="7"/>
        </w:numPr>
        <w:autoSpaceDE w:val="0"/>
        <w:autoSpaceDN w:val="0"/>
        <w:adjustRightInd w:val="0"/>
        <w:jc w:val="both"/>
        <w:rPr>
          <w:rFonts w:ascii="Century Gothic" w:hAnsi="Century Gothic" w:cs="Verdana"/>
          <w:lang w:val="en-ZA" w:eastAsia="en-ZA"/>
        </w:rPr>
      </w:pPr>
      <w:r w:rsidRPr="004D0291">
        <w:rPr>
          <w:rFonts w:ascii="Century Gothic" w:hAnsi="Century Gothic" w:cs="Verdana"/>
          <w:lang w:val="en-ZA" w:eastAsia="en-ZA"/>
        </w:rPr>
        <w:t>Experience in proposal writing and</w:t>
      </w:r>
      <w:r w:rsidR="00397D26">
        <w:rPr>
          <w:rFonts w:ascii="Century Gothic" w:hAnsi="Century Gothic" w:cs="Verdana"/>
          <w:lang w:val="en-ZA" w:eastAsia="en-ZA"/>
        </w:rPr>
        <w:t>/or</w:t>
      </w:r>
      <w:r w:rsidRPr="004D0291">
        <w:rPr>
          <w:rFonts w:ascii="Century Gothic" w:hAnsi="Century Gothic" w:cs="Verdana"/>
          <w:lang w:val="en-ZA" w:eastAsia="en-ZA"/>
        </w:rPr>
        <w:t xml:space="preserve"> fund raising</w:t>
      </w:r>
    </w:p>
    <w:p w:rsidR="004D0291" w:rsidRPr="004D0291" w:rsidRDefault="00397D26" w:rsidP="004D0291">
      <w:pPr>
        <w:numPr>
          <w:ilvl w:val="0"/>
          <w:numId w:val="7"/>
        </w:numPr>
        <w:jc w:val="both"/>
        <w:rPr>
          <w:rFonts w:ascii="Century Gothic" w:hAnsi="Century Gothic" w:cs="Arial"/>
        </w:rPr>
      </w:pPr>
      <w:r>
        <w:rPr>
          <w:rFonts w:ascii="Century Gothic" w:hAnsi="Century Gothic" w:cs="Arial"/>
        </w:rPr>
        <w:t xml:space="preserve">Knowledge of </w:t>
      </w:r>
      <w:r w:rsidR="00CE2DC2">
        <w:rPr>
          <w:rFonts w:ascii="Century Gothic" w:hAnsi="Century Gothic" w:cs="Arial"/>
        </w:rPr>
        <w:t xml:space="preserve">UKZN </w:t>
      </w:r>
      <w:r>
        <w:rPr>
          <w:rFonts w:ascii="Century Gothic" w:hAnsi="Century Gothic" w:cs="Arial"/>
        </w:rPr>
        <w:t>financial management and procurement systems</w:t>
      </w:r>
    </w:p>
    <w:p w:rsidR="00397D26" w:rsidRDefault="00397D26" w:rsidP="004D0291">
      <w:pPr>
        <w:numPr>
          <w:ilvl w:val="0"/>
          <w:numId w:val="7"/>
        </w:numPr>
        <w:jc w:val="both"/>
        <w:rPr>
          <w:rFonts w:ascii="Century Gothic" w:hAnsi="Century Gothic" w:cs="Arial"/>
        </w:rPr>
      </w:pPr>
      <w:r>
        <w:rPr>
          <w:rFonts w:ascii="Century Gothic" w:hAnsi="Century Gothic" w:cs="Arial"/>
        </w:rPr>
        <w:t>Knowledge of and ability to work within relevant legislative frameworks</w:t>
      </w:r>
    </w:p>
    <w:p w:rsidR="004D0291" w:rsidRPr="004D0291" w:rsidRDefault="00397D26" w:rsidP="004D0291">
      <w:pPr>
        <w:numPr>
          <w:ilvl w:val="0"/>
          <w:numId w:val="7"/>
        </w:numPr>
        <w:jc w:val="both"/>
        <w:rPr>
          <w:rFonts w:ascii="Century Gothic" w:hAnsi="Century Gothic" w:cs="Arial"/>
        </w:rPr>
      </w:pPr>
      <w:r>
        <w:rPr>
          <w:rFonts w:ascii="Century Gothic" w:hAnsi="Century Gothic" w:cs="Arial"/>
        </w:rPr>
        <w:t>A</w:t>
      </w:r>
      <w:r w:rsidR="004D0291" w:rsidRPr="004D0291">
        <w:rPr>
          <w:rFonts w:ascii="Century Gothic" w:hAnsi="Century Gothic" w:cs="Arial"/>
        </w:rPr>
        <w:t>bility to write and express complex concepts clearly</w:t>
      </w:r>
    </w:p>
    <w:p w:rsidR="004D0291" w:rsidRPr="004D0291" w:rsidRDefault="004D0291" w:rsidP="004D0291">
      <w:pPr>
        <w:pStyle w:val="ListParagraph"/>
        <w:autoSpaceDE w:val="0"/>
        <w:autoSpaceDN w:val="0"/>
        <w:adjustRightInd w:val="0"/>
        <w:jc w:val="both"/>
        <w:rPr>
          <w:rFonts w:ascii="Century Gothic" w:hAnsi="Century Gothic" w:cs="Century Gothic"/>
          <w:color w:val="000000"/>
          <w:lang w:val="en-ZA"/>
        </w:rPr>
      </w:pPr>
    </w:p>
    <w:p w:rsidR="004D0291" w:rsidRPr="004D0291" w:rsidRDefault="004D0291" w:rsidP="004D0291">
      <w:pPr>
        <w:pStyle w:val="ListParagraph"/>
        <w:jc w:val="both"/>
        <w:rPr>
          <w:rFonts w:ascii="Century Gothic" w:hAnsi="Century Gothic"/>
        </w:rPr>
      </w:pPr>
    </w:p>
    <w:p w:rsidR="004D0291" w:rsidRPr="00841576" w:rsidRDefault="004D0291" w:rsidP="004D0291">
      <w:pPr>
        <w:pStyle w:val="Default"/>
        <w:spacing w:line="276" w:lineRule="auto"/>
        <w:jc w:val="both"/>
        <w:rPr>
          <w:b/>
          <w:bCs/>
          <w:sz w:val="22"/>
          <w:szCs w:val="22"/>
        </w:rPr>
      </w:pPr>
      <w:r w:rsidRPr="00841576">
        <w:rPr>
          <w:b/>
          <w:bCs/>
          <w:sz w:val="22"/>
          <w:szCs w:val="22"/>
        </w:rPr>
        <w:lastRenderedPageBreak/>
        <w:t xml:space="preserve">Interested employees should send an expression of interest, explaining how they meet the minimum requirements sufficiently to perform adequately in the role – </w:t>
      </w:r>
      <w:r w:rsidR="006356CB">
        <w:rPr>
          <w:b/>
          <w:bCs/>
          <w:sz w:val="22"/>
          <w:szCs w:val="22"/>
        </w:rPr>
        <w:t xml:space="preserve">to </w:t>
      </w:r>
      <w:r>
        <w:rPr>
          <w:b/>
          <w:bCs/>
          <w:sz w:val="22"/>
          <w:szCs w:val="22"/>
        </w:rPr>
        <w:t>Cynthia Mbuli (</w:t>
      </w:r>
      <w:hyperlink r:id="rId5" w:history="1">
        <w:r w:rsidRPr="00001F34">
          <w:rPr>
            <w:rStyle w:val="Hyperlink"/>
            <w:b/>
            <w:bCs/>
            <w:sz w:val="22"/>
            <w:szCs w:val="22"/>
          </w:rPr>
          <w:t>Mbulic@ukzn.ac.za</w:t>
        </w:r>
      </w:hyperlink>
      <w:r w:rsidRPr="00841576">
        <w:rPr>
          <w:b/>
          <w:bCs/>
          <w:sz w:val="22"/>
          <w:szCs w:val="22"/>
        </w:rPr>
        <w:t>)</w:t>
      </w:r>
      <w:r>
        <w:rPr>
          <w:b/>
          <w:bCs/>
          <w:sz w:val="22"/>
          <w:szCs w:val="22"/>
        </w:rPr>
        <w:t xml:space="preserve"> 031 260 3378</w:t>
      </w:r>
      <w:r w:rsidRPr="00841576">
        <w:rPr>
          <w:b/>
          <w:bCs/>
          <w:sz w:val="22"/>
          <w:szCs w:val="22"/>
        </w:rPr>
        <w:t xml:space="preserve">, by no later than </w:t>
      </w:r>
      <w:r w:rsidR="006356CB">
        <w:rPr>
          <w:b/>
          <w:bCs/>
          <w:sz w:val="22"/>
          <w:szCs w:val="22"/>
        </w:rPr>
        <w:t>Friday</w:t>
      </w:r>
      <w:r w:rsidRPr="00841576">
        <w:rPr>
          <w:b/>
          <w:bCs/>
          <w:sz w:val="22"/>
          <w:szCs w:val="22"/>
        </w:rPr>
        <w:t xml:space="preserve">, </w:t>
      </w:r>
      <w:r w:rsidR="00AB2563">
        <w:rPr>
          <w:b/>
          <w:bCs/>
          <w:sz w:val="22"/>
          <w:szCs w:val="22"/>
        </w:rPr>
        <w:t>13</w:t>
      </w:r>
      <w:r w:rsidR="00AB2563">
        <w:rPr>
          <w:b/>
          <w:bCs/>
          <w:sz w:val="22"/>
          <w:szCs w:val="22"/>
          <w:vertAlign w:val="superscript"/>
        </w:rPr>
        <w:t xml:space="preserve">th </w:t>
      </w:r>
      <w:r w:rsidR="00AB2563">
        <w:rPr>
          <w:b/>
          <w:bCs/>
          <w:sz w:val="22"/>
          <w:szCs w:val="22"/>
        </w:rPr>
        <w:t>March 2020</w:t>
      </w:r>
      <w:r w:rsidRPr="00841576">
        <w:rPr>
          <w:b/>
          <w:bCs/>
          <w:sz w:val="22"/>
          <w:szCs w:val="22"/>
        </w:rPr>
        <w:t>.</w:t>
      </w:r>
    </w:p>
    <w:p w:rsidR="004D0291" w:rsidRDefault="004D0291" w:rsidP="004D0291">
      <w:pPr>
        <w:jc w:val="both"/>
        <w:rPr>
          <w:rFonts w:ascii="Century Gothic" w:hAnsi="Century Gothic" w:cs="Arial"/>
          <w:sz w:val="21"/>
          <w:szCs w:val="21"/>
        </w:rPr>
      </w:pPr>
    </w:p>
    <w:p w:rsidR="00AA67A7" w:rsidRPr="004D0291" w:rsidRDefault="00AA67A7" w:rsidP="004D0291">
      <w:pPr>
        <w:autoSpaceDE w:val="0"/>
        <w:autoSpaceDN w:val="0"/>
        <w:adjustRightInd w:val="0"/>
        <w:jc w:val="both"/>
        <w:rPr>
          <w:rFonts w:ascii="Century Gothic" w:hAnsi="Century Gothic" w:cs="Century Gothic"/>
          <w:color w:val="000000"/>
          <w:lang w:val="en-ZA"/>
        </w:rPr>
      </w:pPr>
    </w:p>
    <w:sectPr w:rsidR="00AA67A7" w:rsidRPr="004D0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FC9"/>
    <w:multiLevelType w:val="hybridMultilevel"/>
    <w:tmpl w:val="2B363532"/>
    <w:lvl w:ilvl="0" w:tplc="A8E863F6">
      <w:numFmt w:val="bullet"/>
      <w:lvlText w:val=""/>
      <w:lvlJc w:val="left"/>
      <w:pPr>
        <w:ind w:left="720" w:hanging="360"/>
      </w:pPr>
      <w:rPr>
        <w:rFonts w:ascii="Century Gothic" w:eastAsiaTheme="minorHAnsi" w:hAnsi="Century Gothic" w:cs="Century Gothic"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0E3870"/>
    <w:multiLevelType w:val="hybridMultilevel"/>
    <w:tmpl w:val="32426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72C3"/>
    <w:multiLevelType w:val="hybridMultilevel"/>
    <w:tmpl w:val="039CF4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7B29C2"/>
    <w:multiLevelType w:val="hybridMultilevel"/>
    <w:tmpl w:val="665661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45285B32"/>
    <w:multiLevelType w:val="hybridMultilevel"/>
    <w:tmpl w:val="ADB6D2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E2D77"/>
    <w:multiLevelType w:val="hybridMultilevel"/>
    <w:tmpl w:val="B79E98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FD"/>
    <w:rsid w:val="00065BB2"/>
    <w:rsid w:val="000821C8"/>
    <w:rsid w:val="000A4299"/>
    <w:rsid w:val="000E7CB3"/>
    <w:rsid w:val="0011573C"/>
    <w:rsid w:val="00133EFD"/>
    <w:rsid w:val="002120B3"/>
    <w:rsid w:val="00221CBD"/>
    <w:rsid w:val="00255F31"/>
    <w:rsid w:val="002E3AC3"/>
    <w:rsid w:val="003001A0"/>
    <w:rsid w:val="00333FD9"/>
    <w:rsid w:val="00397D26"/>
    <w:rsid w:val="003C772A"/>
    <w:rsid w:val="003D0251"/>
    <w:rsid w:val="003E1C5E"/>
    <w:rsid w:val="004078E3"/>
    <w:rsid w:val="004D0291"/>
    <w:rsid w:val="0055352F"/>
    <w:rsid w:val="00595402"/>
    <w:rsid w:val="00606617"/>
    <w:rsid w:val="00612A35"/>
    <w:rsid w:val="006356CB"/>
    <w:rsid w:val="00647A81"/>
    <w:rsid w:val="006C1D2E"/>
    <w:rsid w:val="00726545"/>
    <w:rsid w:val="00754C44"/>
    <w:rsid w:val="0077055F"/>
    <w:rsid w:val="007B17EB"/>
    <w:rsid w:val="007C27F2"/>
    <w:rsid w:val="007C39BD"/>
    <w:rsid w:val="00841576"/>
    <w:rsid w:val="008640E7"/>
    <w:rsid w:val="0087473C"/>
    <w:rsid w:val="00883A12"/>
    <w:rsid w:val="00947B76"/>
    <w:rsid w:val="00962CD9"/>
    <w:rsid w:val="009C554C"/>
    <w:rsid w:val="009F238A"/>
    <w:rsid w:val="00AA67A7"/>
    <w:rsid w:val="00AB2563"/>
    <w:rsid w:val="00AF5093"/>
    <w:rsid w:val="00B019F3"/>
    <w:rsid w:val="00B400A2"/>
    <w:rsid w:val="00B806C6"/>
    <w:rsid w:val="00BB3D75"/>
    <w:rsid w:val="00BF2C54"/>
    <w:rsid w:val="00CE2DC2"/>
    <w:rsid w:val="00D7153F"/>
    <w:rsid w:val="00D77481"/>
    <w:rsid w:val="00D90510"/>
    <w:rsid w:val="00DF1F7F"/>
    <w:rsid w:val="00DF6D85"/>
    <w:rsid w:val="00E106ED"/>
    <w:rsid w:val="00EE5CEE"/>
    <w:rsid w:val="00F9523B"/>
    <w:rsid w:val="00FB4276"/>
    <w:rsid w:val="00FD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7845"/>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paragraph" w:customStyle="1" w:styleId="TableParagraph">
    <w:name w:val="Table Paragraph"/>
    <w:basedOn w:val="Normal"/>
    <w:uiPriority w:val="1"/>
    <w:qFormat/>
    <w:rsid w:val="003C772A"/>
    <w:pPr>
      <w:widowControl w:val="0"/>
      <w:autoSpaceDE w:val="0"/>
      <w:autoSpaceDN w:val="0"/>
      <w:ind w:left="823"/>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1571382818">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 w:id="20333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ulic@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Cynthia Mbuli</cp:lastModifiedBy>
  <cp:revision>2</cp:revision>
  <dcterms:created xsi:type="dcterms:W3CDTF">2020-03-09T13:09:00Z</dcterms:created>
  <dcterms:modified xsi:type="dcterms:W3CDTF">2020-03-09T13:09:00Z</dcterms:modified>
</cp:coreProperties>
</file>