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D1B17" w14:textId="77777777" w:rsidR="00C855A7" w:rsidRDefault="00F568C5">
      <w:pPr>
        <w:spacing w:before="80"/>
        <w:ind w:left="100" w:right="178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University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KwaZulu-Natal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committed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meeting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objectives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Employment Equity to improve representativity within the institution. Preference will be given to applicants from designated groups in accordance with our employment equity plan.</w:t>
      </w:r>
    </w:p>
    <w:p w14:paraId="5E1522FC" w14:textId="77777777" w:rsidR="00C855A7" w:rsidRDefault="00F568C5">
      <w:pPr>
        <w:spacing w:before="162" w:line="257" w:lineRule="exact"/>
        <w:ind w:left="1051" w:right="1054"/>
        <w:jc w:val="center"/>
        <w:rPr>
          <w:b/>
          <w:spacing w:val="-2"/>
          <w:sz w:val="21"/>
          <w:u w:val="single"/>
        </w:rPr>
      </w:pPr>
      <w:r>
        <w:rPr>
          <w:b/>
          <w:sz w:val="21"/>
          <w:u w:val="single"/>
        </w:rPr>
        <w:t>COLLEGE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OF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HEALTH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pacing w:val="-2"/>
          <w:sz w:val="21"/>
          <w:u w:val="single"/>
        </w:rPr>
        <w:t>SCIENCES</w:t>
      </w:r>
    </w:p>
    <w:p w14:paraId="6BEC1162" w14:textId="77777777" w:rsidR="00E62AD2" w:rsidRDefault="00E62AD2">
      <w:pPr>
        <w:spacing w:before="162" w:line="257" w:lineRule="exact"/>
        <w:ind w:left="1051" w:right="1054"/>
        <w:jc w:val="center"/>
        <w:rPr>
          <w:b/>
          <w:sz w:val="21"/>
        </w:rPr>
      </w:pPr>
    </w:p>
    <w:p w14:paraId="5A63D5C2" w14:textId="0DCC7777" w:rsidR="00F568C5" w:rsidRDefault="00F568C5">
      <w:pPr>
        <w:ind w:left="1051" w:right="1055"/>
        <w:jc w:val="center"/>
        <w:rPr>
          <w:b/>
          <w:sz w:val="21"/>
        </w:rPr>
      </w:pPr>
      <w:r>
        <w:rPr>
          <w:b/>
          <w:sz w:val="21"/>
        </w:rPr>
        <w:t>LECTURER/SENIOR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LECTURER/ASSOCIATE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PROFESSOR</w:t>
      </w:r>
    </w:p>
    <w:p w14:paraId="430C68BD" w14:textId="77777777" w:rsidR="005470E7" w:rsidRDefault="005470E7">
      <w:pPr>
        <w:ind w:left="1051" w:right="1055"/>
        <w:jc w:val="center"/>
        <w:rPr>
          <w:b/>
          <w:sz w:val="21"/>
        </w:rPr>
      </w:pPr>
      <w:r>
        <w:rPr>
          <w:b/>
          <w:sz w:val="21"/>
        </w:rPr>
        <w:t>(ONE YEAR FIXED TERM)</w:t>
      </w:r>
    </w:p>
    <w:p w14:paraId="4E1AFEC4" w14:textId="77777777" w:rsidR="00C855A7" w:rsidRDefault="00F568C5">
      <w:pPr>
        <w:ind w:left="1051" w:right="1055"/>
        <w:jc w:val="center"/>
        <w:rPr>
          <w:b/>
          <w:sz w:val="21"/>
        </w:rPr>
      </w:pPr>
      <w:r>
        <w:rPr>
          <w:b/>
          <w:sz w:val="21"/>
        </w:rPr>
        <w:t xml:space="preserve"> TELEHEALTH ACADEMIC UNIT</w:t>
      </w:r>
    </w:p>
    <w:p w14:paraId="7CAC7273" w14:textId="77777777" w:rsidR="00C855A7" w:rsidRDefault="00F568C5">
      <w:pPr>
        <w:ind w:left="2668" w:right="2673"/>
        <w:jc w:val="center"/>
        <w:rPr>
          <w:b/>
          <w:sz w:val="21"/>
        </w:rPr>
      </w:pPr>
      <w:r>
        <w:rPr>
          <w:b/>
          <w:sz w:val="21"/>
        </w:rPr>
        <w:t>SCHOOL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NURSING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PUBLIC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HEALTH HOWARD COLLEGE CAMPUS</w:t>
      </w:r>
    </w:p>
    <w:p w14:paraId="7EAFB064" w14:textId="77777777" w:rsidR="00E62AD2" w:rsidRDefault="00E62AD2">
      <w:pPr>
        <w:ind w:left="2668" w:right="2673"/>
        <w:jc w:val="center"/>
        <w:rPr>
          <w:b/>
          <w:sz w:val="21"/>
        </w:rPr>
      </w:pPr>
    </w:p>
    <w:p w14:paraId="350EEE08" w14:textId="77777777" w:rsidR="00C855A7" w:rsidRDefault="00F568C5">
      <w:pPr>
        <w:spacing w:line="257" w:lineRule="exact"/>
        <w:ind w:left="1051" w:right="1054"/>
        <w:jc w:val="center"/>
        <w:rPr>
          <w:b/>
          <w:sz w:val="21"/>
        </w:rPr>
      </w:pPr>
      <w:r>
        <w:rPr>
          <w:b/>
          <w:sz w:val="21"/>
        </w:rPr>
        <w:t>REFERENCE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NUMBER:</w:t>
      </w:r>
      <w:r w:rsidR="00E62AD2">
        <w:rPr>
          <w:b/>
          <w:sz w:val="21"/>
        </w:rPr>
        <w:t xml:space="preserve"> T/NPH01/2023</w:t>
      </w:r>
    </w:p>
    <w:p w14:paraId="18CE6C92" w14:textId="77777777" w:rsidR="00E62AD2" w:rsidRDefault="00E62AD2">
      <w:pPr>
        <w:spacing w:line="257" w:lineRule="exact"/>
        <w:ind w:left="1051" w:right="1054"/>
        <w:jc w:val="center"/>
        <w:rPr>
          <w:b/>
          <w:sz w:val="21"/>
        </w:rPr>
      </w:pPr>
    </w:p>
    <w:p w14:paraId="4227D157" w14:textId="67D10E97" w:rsidR="00C855A7" w:rsidRDefault="00F568C5">
      <w:pPr>
        <w:pStyle w:val="BodyText"/>
        <w:ind w:left="100" w:right="178"/>
      </w:pPr>
      <w:r>
        <w:t xml:space="preserve">The </w:t>
      </w:r>
      <w:r w:rsidRPr="00A6324F">
        <w:t>Telehealth Academic Unit</w:t>
      </w:r>
      <w:r>
        <w:t xml:space="preserve"> within the School of Nursing and Public Health wishes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appoint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education </w:t>
      </w:r>
      <w:r w:rsidR="006346F7">
        <w:t xml:space="preserve">and research supervision </w:t>
      </w:r>
      <w:r>
        <w:t>of Postgraduate students in Medical Informatics / Telehealth and to build</w:t>
      </w:r>
      <w:r w:rsidR="006346F7">
        <w:t>ing</w:t>
      </w:r>
      <w:r>
        <w:t xml:space="preserve"> the knowledge base of the discipline.</w:t>
      </w:r>
    </w:p>
    <w:p w14:paraId="43F5EE81" w14:textId="77777777" w:rsidR="006346F7" w:rsidRDefault="006346F7">
      <w:pPr>
        <w:pStyle w:val="BodyText"/>
        <w:spacing w:line="242" w:lineRule="auto"/>
        <w:ind w:left="100" w:right="178"/>
      </w:pPr>
    </w:p>
    <w:p w14:paraId="0C96C835" w14:textId="15BD0E13" w:rsidR="00C855A7" w:rsidRDefault="006346F7">
      <w:pPr>
        <w:pStyle w:val="BodyText"/>
        <w:spacing w:line="242" w:lineRule="auto"/>
        <w:ind w:left="100" w:right="178"/>
      </w:pPr>
      <w:r>
        <w:t>The successful incumbent will also be required to fulfil some academic c</w:t>
      </w:r>
      <w:r w:rsidR="00F568C5">
        <w:t>oordination</w:t>
      </w:r>
      <w:r w:rsidR="00F568C5">
        <w:rPr>
          <w:spacing w:val="-2"/>
        </w:rPr>
        <w:t xml:space="preserve"> </w:t>
      </w:r>
      <w:r w:rsidR="00F568C5">
        <w:t>and</w:t>
      </w:r>
      <w:r w:rsidR="00F568C5">
        <w:rPr>
          <w:spacing w:val="-4"/>
        </w:rPr>
        <w:t xml:space="preserve"> </w:t>
      </w:r>
      <w:r>
        <w:t>administration</w:t>
      </w:r>
      <w:r w:rsidR="00F568C5">
        <w:rPr>
          <w:spacing w:val="-4"/>
        </w:rPr>
        <w:t xml:space="preserve"> </w:t>
      </w:r>
      <w:r w:rsidR="00F568C5">
        <w:t>activities</w:t>
      </w:r>
      <w:r w:rsidR="00F568C5">
        <w:rPr>
          <w:spacing w:val="-6"/>
        </w:rPr>
        <w:t xml:space="preserve"> </w:t>
      </w:r>
      <w:r w:rsidR="00F568C5">
        <w:t>within</w:t>
      </w:r>
      <w:r w:rsidR="00F568C5">
        <w:rPr>
          <w:spacing w:val="-2"/>
        </w:rPr>
        <w:t xml:space="preserve"> </w:t>
      </w:r>
      <w:r w:rsidR="00F568C5">
        <w:t>the</w:t>
      </w:r>
      <w:r w:rsidR="00F568C5">
        <w:rPr>
          <w:spacing w:val="-4"/>
        </w:rPr>
        <w:t xml:space="preserve"> </w:t>
      </w:r>
      <w:r w:rsidR="00F568C5">
        <w:t>discipline</w:t>
      </w:r>
      <w:r w:rsidR="00F568C5">
        <w:rPr>
          <w:spacing w:val="-4"/>
        </w:rPr>
        <w:t xml:space="preserve"> </w:t>
      </w:r>
    </w:p>
    <w:p w14:paraId="0F8B4551" w14:textId="77777777" w:rsidR="00C855A7" w:rsidRDefault="00C855A7">
      <w:pPr>
        <w:pStyle w:val="BodyText"/>
        <w:spacing w:before="7"/>
        <w:ind w:left="0"/>
        <w:rPr>
          <w:sz w:val="20"/>
        </w:rPr>
      </w:pPr>
    </w:p>
    <w:p w14:paraId="6CEEE068" w14:textId="77777777" w:rsidR="00C855A7" w:rsidRDefault="00F568C5">
      <w:pPr>
        <w:ind w:left="100"/>
        <w:rPr>
          <w:b/>
          <w:sz w:val="21"/>
        </w:rPr>
      </w:pPr>
      <w:r>
        <w:rPr>
          <w:b/>
          <w:sz w:val="21"/>
        </w:rPr>
        <w:t>Minimum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Requirements:</w:t>
      </w:r>
    </w:p>
    <w:p w14:paraId="2323E786" w14:textId="77777777" w:rsidR="00F568C5" w:rsidRPr="00F568C5" w:rsidRDefault="00F568C5" w:rsidP="00F568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5" w:line="256" w:lineRule="exact"/>
        <w:rPr>
          <w:sz w:val="21"/>
        </w:rPr>
      </w:pPr>
      <w:r w:rsidRPr="00F568C5">
        <w:rPr>
          <w:sz w:val="21"/>
        </w:rPr>
        <w:t>A minimum of three years’ experience in teaching medical informatics at</w:t>
      </w:r>
      <w:r>
        <w:rPr>
          <w:sz w:val="21"/>
        </w:rPr>
        <w:t xml:space="preserve"> </w:t>
      </w:r>
      <w:r w:rsidRPr="00F568C5">
        <w:rPr>
          <w:sz w:val="21"/>
        </w:rPr>
        <w:t xml:space="preserve">postgraduate level </w:t>
      </w:r>
    </w:p>
    <w:p w14:paraId="3375CF54" w14:textId="2AC8F447" w:rsidR="00C855A7" w:rsidRDefault="00F568C5" w:rsidP="00F568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5" w:line="256" w:lineRule="exact"/>
        <w:rPr>
          <w:sz w:val="21"/>
        </w:rPr>
      </w:pPr>
      <w:r w:rsidRPr="00F568C5">
        <w:rPr>
          <w:sz w:val="21"/>
        </w:rPr>
        <w:t xml:space="preserve">PHD degree in </w:t>
      </w:r>
      <w:r w:rsidR="001819A0">
        <w:rPr>
          <w:sz w:val="21"/>
        </w:rPr>
        <w:t>Medical Informatics</w:t>
      </w:r>
    </w:p>
    <w:p w14:paraId="499FA694" w14:textId="77777777" w:rsidR="00C855A7" w:rsidRDefault="00F568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35" w:lineRule="auto"/>
        <w:ind w:right="128"/>
        <w:rPr>
          <w:sz w:val="21"/>
        </w:rPr>
      </w:pP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minimum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5</w:t>
      </w:r>
      <w:r>
        <w:rPr>
          <w:spacing w:val="-1"/>
          <w:sz w:val="21"/>
        </w:rPr>
        <w:t xml:space="preserve"> </w:t>
      </w:r>
      <w:r>
        <w:rPr>
          <w:sz w:val="21"/>
        </w:rPr>
        <w:t>years</w:t>
      </w:r>
      <w:r>
        <w:rPr>
          <w:spacing w:val="-2"/>
          <w:sz w:val="21"/>
        </w:rPr>
        <w:t xml:space="preserve"> </w:t>
      </w:r>
      <w:r>
        <w:rPr>
          <w:sz w:val="21"/>
        </w:rPr>
        <w:t>post</w:t>
      </w:r>
      <w:r>
        <w:rPr>
          <w:spacing w:val="-4"/>
          <w:sz w:val="21"/>
        </w:rPr>
        <w:t xml:space="preserve"> </w:t>
      </w:r>
      <w:r>
        <w:rPr>
          <w:sz w:val="21"/>
        </w:rPr>
        <w:t>qualification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Specialist</w:t>
      </w:r>
      <w:r>
        <w:rPr>
          <w:spacing w:val="-4"/>
          <w:sz w:val="21"/>
        </w:rPr>
        <w:t xml:space="preserve"> </w:t>
      </w:r>
      <w:r>
        <w:rPr>
          <w:sz w:val="21"/>
        </w:rPr>
        <w:t>in the discipline</w:t>
      </w:r>
    </w:p>
    <w:p w14:paraId="0CC6462C" w14:textId="77777777" w:rsidR="00F568C5" w:rsidRPr="00A33999" w:rsidRDefault="00F568C5" w:rsidP="00F568C5">
      <w:pPr>
        <w:widowControl/>
        <w:numPr>
          <w:ilvl w:val="0"/>
          <w:numId w:val="1"/>
        </w:numPr>
        <w:autoSpaceDE/>
        <w:autoSpaceDN/>
        <w:rPr>
          <w:rFonts w:ascii="Arial" w:hAnsi="Arial" w:cs="Arial"/>
          <w:bCs/>
          <w:sz w:val="20"/>
          <w:szCs w:val="20"/>
        </w:rPr>
      </w:pPr>
      <w:r w:rsidRPr="00A33999">
        <w:rPr>
          <w:rFonts w:ascii="Arial" w:hAnsi="Arial" w:cs="Arial"/>
          <w:sz w:val="20"/>
          <w:szCs w:val="20"/>
        </w:rPr>
        <w:t>Experience in distance education using synchronous and asynchronous methods</w:t>
      </w:r>
    </w:p>
    <w:p w14:paraId="2D7EC79F" w14:textId="77777777" w:rsidR="00C855A7" w:rsidRDefault="00F568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5" w:lineRule="auto"/>
        <w:ind w:right="98"/>
        <w:rPr>
          <w:sz w:val="21"/>
        </w:rPr>
      </w:pPr>
      <w:r>
        <w:rPr>
          <w:sz w:val="21"/>
        </w:rPr>
        <w:t>Ability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attract</w:t>
      </w:r>
      <w:r>
        <w:rPr>
          <w:spacing w:val="-2"/>
          <w:sz w:val="21"/>
        </w:rPr>
        <w:t xml:space="preserve"> </w:t>
      </w:r>
      <w:r>
        <w:rPr>
          <w:sz w:val="21"/>
        </w:rPr>
        <w:t>research</w:t>
      </w:r>
      <w:r>
        <w:rPr>
          <w:spacing w:val="-2"/>
          <w:sz w:val="21"/>
        </w:rPr>
        <w:t xml:space="preserve"> </w:t>
      </w:r>
      <w:r>
        <w:rPr>
          <w:sz w:val="21"/>
        </w:rPr>
        <w:t>grants,</w:t>
      </w:r>
      <w:r>
        <w:rPr>
          <w:spacing w:val="-7"/>
          <w:sz w:val="21"/>
        </w:rPr>
        <w:t xml:space="preserve"> </w:t>
      </w:r>
      <w:r>
        <w:rPr>
          <w:sz w:val="21"/>
        </w:rPr>
        <w:t>supervise</w:t>
      </w:r>
      <w:r>
        <w:rPr>
          <w:spacing w:val="-4"/>
          <w:sz w:val="21"/>
        </w:rPr>
        <w:t xml:space="preserve"> </w:t>
      </w:r>
      <w:r>
        <w:rPr>
          <w:sz w:val="21"/>
        </w:rPr>
        <w:t>projects</w:t>
      </w:r>
      <w:r>
        <w:rPr>
          <w:spacing w:val="-3"/>
          <w:sz w:val="21"/>
        </w:rPr>
        <w:t xml:space="preserve"> </w:t>
      </w:r>
      <w:r>
        <w:rPr>
          <w:sz w:val="21"/>
        </w:rPr>
        <w:t>and communicate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variety</w:t>
      </w:r>
      <w:r>
        <w:rPr>
          <w:spacing w:val="-6"/>
          <w:sz w:val="21"/>
        </w:rPr>
        <w:t xml:space="preserve"> </w:t>
      </w:r>
      <w:r>
        <w:rPr>
          <w:sz w:val="21"/>
        </w:rPr>
        <w:t>of audiences through various media</w:t>
      </w:r>
    </w:p>
    <w:p w14:paraId="73BCFD18" w14:textId="77777777" w:rsidR="00C855A7" w:rsidRDefault="00C855A7">
      <w:pPr>
        <w:pStyle w:val="BodyText"/>
        <w:spacing w:before="10"/>
        <w:ind w:left="0"/>
        <w:rPr>
          <w:sz w:val="20"/>
        </w:rPr>
      </w:pPr>
    </w:p>
    <w:p w14:paraId="344675DC" w14:textId="77777777" w:rsidR="00C855A7" w:rsidRDefault="00F568C5">
      <w:pPr>
        <w:ind w:left="100"/>
        <w:rPr>
          <w:b/>
          <w:sz w:val="21"/>
        </w:rPr>
      </w:pPr>
      <w:r>
        <w:rPr>
          <w:b/>
          <w:spacing w:val="-2"/>
          <w:sz w:val="21"/>
        </w:rPr>
        <w:t>Advantages:</w:t>
      </w:r>
    </w:p>
    <w:p w14:paraId="0E244162" w14:textId="77777777" w:rsidR="00C855A7" w:rsidRDefault="00C855A7">
      <w:pPr>
        <w:pStyle w:val="BodyText"/>
        <w:spacing w:before="10"/>
        <w:ind w:left="0"/>
        <w:rPr>
          <w:b/>
          <w:sz w:val="20"/>
        </w:rPr>
      </w:pPr>
    </w:p>
    <w:p w14:paraId="1FECF284" w14:textId="77777777" w:rsidR="00C855A7" w:rsidRDefault="00F568C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5" w:lineRule="auto"/>
        <w:ind w:right="452"/>
        <w:rPr>
          <w:sz w:val="21"/>
        </w:rPr>
      </w:pPr>
      <w:r>
        <w:rPr>
          <w:sz w:val="21"/>
        </w:rPr>
        <w:t>Experience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undergraduate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postgraduate</w:t>
      </w:r>
      <w:r>
        <w:rPr>
          <w:spacing w:val="-6"/>
          <w:sz w:val="21"/>
        </w:rPr>
        <w:t xml:space="preserve"> </w:t>
      </w:r>
      <w:r>
        <w:rPr>
          <w:sz w:val="21"/>
        </w:rPr>
        <w:t>teaching,</w:t>
      </w:r>
      <w:r>
        <w:rPr>
          <w:spacing w:val="-8"/>
          <w:sz w:val="21"/>
        </w:rPr>
        <w:t xml:space="preserve"> </w:t>
      </w:r>
      <w:r>
        <w:rPr>
          <w:sz w:val="21"/>
        </w:rPr>
        <w:t>postgraduate</w:t>
      </w:r>
      <w:r>
        <w:rPr>
          <w:spacing w:val="-6"/>
          <w:sz w:val="21"/>
        </w:rPr>
        <w:t xml:space="preserve"> </w:t>
      </w:r>
      <w:r>
        <w:rPr>
          <w:sz w:val="21"/>
        </w:rPr>
        <w:t>student supervision and a publication track record will be considered advantages.</w:t>
      </w:r>
    </w:p>
    <w:p w14:paraId="60208858" w14:textId="77777777" w:rsidR="00C855A7" w:rsidRDefault="00C855A7">
      <w:pPr>
        <w:pStyle w:val="BodyText"/>
        <w:spacing w:before="11"/>
        <w:ind w:left="0"/>
        <w:rPr>
          <w:sz w:val="20"/>
        </w:rPr>
      </w:pPr>
    </w:p>
    <w:p w14:paraId="5B1B825E" w14:textId="77777777" w:rsidR="00C855A7" w:rsidRDefault="00F568C5">
      <w:pPr>
        <w:pStyle w:val="BodyText"/>
        <w:spacing w:line="237" w:lineRule="auto"/>
        <w:ind w:left="100" w:right="297"/>
        <w:jc w:val="both"/>
      </w:pP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Department.</w:t>
      </w:r>
      <w:r>
        <w:rPr>
          <w:spacing w:val="-3"/>
        </w:rPr>
        <w:t xml:space="preserve"> </w:t>
      </w:r>
      <w:r>
        <w:t>Enquiries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directed to</w:t>
      </w:r>
      <w:r>
        <w:rPr>
          <w:spacing w:val="-1"/>
        </w:rPr>
        <w:t xml:space="preserve"> </w:t>
      </w:r>
      <w:proofErr w:type="spellStart"/>
      <w:r>
        <w:t>Mrs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Naidoo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031</w:t>
      </w:r>
      <w:r>
        <w:rPr>
          <w:spacing w:val="-1"/>
        </w:rPr>
        <w:t xml:space="preserve"> </w:t>
      </w:r>
      <w:r>
        <w:t>2604543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hyperlink r:id="rId5" w:history="1">
        <w:r w:rsidRPr="00BA2B90">
          <w:rPr>
            <w:rStyle w:val="Hyperlink"/>
          </w:rPr>
          <w:t>naidoos80@ukzn.ac.za</w:t>
        </w:r>
      </w:hyperlink>
      <w:r>
        <w:rPr>
          <w:color w:val="0562C1"/>
          <w:spacing w:val="8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profile may requested.</w:t>
      </w:r>
    </w:p>
    <w:p w14:paraId="4965274A" w14:textId="77777777" w:rsidR="00C855A7" w:rsidRDefault="00C855A7">
      <w:pPr>
        <w:pStyle w:val="BodyText"/>
        <w:ind w:left="0"/>
      </w:pPr>
    </w:p>
    <w:p w14:paraId="48A1253D" w14:textId="2D2FCE3B" w:rsidR="00C855A7" w:rsidRDefault="00F568C5">
      <w:pPr>
        <w:spacing w:before="157" w:line="237" w:lineRule="auto"/>
        <w:ind w:left="100" w:right="17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closing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date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receipt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applications</w:t>
      </w:r>
      <w:r>
        <w:rPr>
          <w:b/>
          <w:spacing w:val="-3"/>
          <w:sz w:val="21"/>
        </w:rPr>
        <w:t xml:space="preserve"> </w:t>
      </w:r>
      <w:r w:rsidR="00452AD6">
        <w:rPr>
          <w:b/>
          <w:spacing w:val="-3"/>
          <w:sz w:val="21"/>
        </w:rPr>
        <w:t>is 15 May</w:t>
      </w:r>
      <w:bookmarkStart w:id="0" w:name="_GoBack"/>
      <w:bookmarkEnd w:id="0"/>
      <w:r w:rsidR="00F036CB">
        <w:rPr>
          <w:b/>
          <w:spacing w:val="-3"/>
          <w:sz w:val="21"/>
        </w:rPr>
        <w:t xml:space="preserve"> </w:t>
      </w:r>
      <w:r w:rsidR="005470E7">
        <w:rPr>
          <w:b/>
          <w:spacing w:val="-3"/>
          <w:sz w:val="21"/>
        </w:rPr>
        <w:t>2023</w:t>
      </w:r>
      <w:r>
        <w:rPr>
          <w:b/>
          <w:sz w:val="21"/>
        </w:rPr>
        <w:t>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University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however, reserves the right in special circumstances to accept late applications or to extend the above date in order to facilitate further searches.</w:t>
      </w:r>
    </w:p>
    <w:p w14:paraId="691E6974" w14:textId="77777777" w:rsidR="00C855A7" w:rsidRDefault="00F568C5">
      <w:pPr>
        <w:spacing w:before="160" w:line="237" w:lineRule="auto"/>
        <w:ind w:left="100" w:right="17"/>
        <w:rPr>
          <w:b/>
          <w:sz w:val="21"/>
        </w:rPr>
      </w:pPr>
      <w:r>
        <w:rPr>
          <w:b/>
          <w:sz w:val="21"/>
        </w:rPr>
        <w:t>Applicants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required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complete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relevant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application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which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available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on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 xml:space="preserve">the Vacancies website at </w:t>
      </w:r>
      <w:hyperlink r:id="rId6">
        <w:r>
          <w:rPr>
            <w:b/>
            <w:sz w:val="21"/>
          </w:rPr>
          <w:t>www.ukzn.ac.za</w:t>
        </w:r>
      </w:hyperlink>
      <w:r>
        <w:rPr>
          <w:b/>
          <w:sz w:val="21"/>
        </w:rPr>
        <w:t xml:space="preserve"> Completed forms may be sent to </w:t>
      </w:r>
      <w:r>
        <w:rPr>
          <w:b/>
          <w:color w:val="0562C1"/>
          <w:sz w:val="21"/>
          <w:u w:val="single" w:color="0562C1"/>
        </w:rPr>
        <w:t>recruitment-</w:t>
      </w:r>
      <w:r>
        <w:rPr>
          <w:b/>
          <w:color w:val="0562C1"/>
          <w:sz w:val="21"/>
        </w:rPr>
        <w:t xml:space="preserve"> </w:t>
      </w:r>
      <w:hyperlink r:id="rId7">
        <w:r>
          <w:rPr>
            <w:b/>
            <w:color w:val="0562C1"/>
            <w:spacing w:val="-2"/>
            <w:sz w:val="21"/>
            <w:u w:val="single" w:color="0562C1"/>
          </w:rPr>
          <w:t>chs@ukzn.ac.za</w:t>
        </w:r>
      </w:hyperlink>
    </w:p>
    <w:sectPr w:rsidR="00C855A7">
      <w:type w:val="continuous"/>
      <w:pgSz w:w="11900" w:h="16820"/>
      <w:pgMar w:top="1340" w:right="1000" w:bottom="280" w:left="13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09EC9" w16cex:dateUtc="2023-02-10T08:45:00Z"/>
  <w16cex:commentExtensible w16cex:durableId="27909EE0" w16cex:dateUtc="2023-02-10T08:45:00Z"/>
  <w16cex:commentExtensible w16cex:durableId="2790A08D" w16cex:dateUtc="2023-02-10T08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0F3"/>
    <w:multiLevelType w:val="hybridMultilevel"/>
    <w:tmpl w:val="D8DC1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D6301"/>
    <w:multiLevelType w:val="hybridMultilevel"/>
    <w:tmpl w:val="CBDEB4DE"/>
    <w:lvl w:ilvl="0" w:tplc="4400107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BCAE15FE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2" w:tplc="F3B4CA3C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D7BE4204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4" w:tplc="015A2B5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 w:tplc="4CC46C08"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6" w:tplc="D528DB78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241002CC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8" w:tplc="9A5070D4">
      <w:numFmt w:val="bullet"/>
      <w:lvlText w:val="•"/>
      <w:lvlJc w:val="left"/>
      <w:pPr>
        <w:ind w:left="781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A7"/>
    <w:rsid w:val="001819A0"/>
    <w:rsid w:val="00412EF9"/>
    <w:rsid w:val="00452AD6"/>
    <w:rsid w:val="005470E7"/>
    <w:rsid w:val="006346F7"/>
    <w:rsid w:val="006D5BBF"/>
    <w:rsid w:val="00A6324F"/>
    <w:rsid w:val="00C855A7"/>
    <w:rsid w:val="00D549A2"/>
    <w:rsid w:val="00D83369"/>
    <w:rsid w:val="00E62AD2"/>
    <w:rsid w:val="00F036CB"/>
    <w:rsid w:val="00F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5217F7"/>
  <w15:docId w15:val="{801B404D-9853-4DA9-800D-3AA5EAED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68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4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F7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F7"/>
    <w:rPr>
      <w:rFonts w:ascii="Century Gothic" w:eastAsia="Century Gothic" w:hAnsi="Century Gothic" w:cs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46F7"/>
    <w:pPr>
      <w:widowControl/>
      <w:autoSpaceDE/>
      <w:autoSpaceDN/>
    </w:pPr>
    <w:rPr>
      <w:rFonts w:ascii="Century Gothic" w:eastAsia="Century Gothic" w:hAnsi="Century Gothic" w:cs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4F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s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zn.ac.za/" TargetMode="External"/><Relationship Id="rId5" Type="http://schemas.openxmlformats.org/officeDocument/2006/relationships/hyperlink" Target="mailto:naidoos80@ukzn.ac.za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Ben Sartorius</dc:creator>
  <cp:lastModifiedBy>Thamsanqa Stanely Mpembe</cp:lastModifiedBy>
  <cp:revision>2</cp:revision>
  <dcterms:created xsi:type="dcterms:W3CDTF">2023-05-16T18:23:00Z</dcterms:created>
  <dcterms:modified xsi:type="dcterms:W3CDTF">2023-05-16T18:23:00Z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2019</vt:lpwstr>
  </property>
</Properties>
</file>