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9EE" w:rsidRDefault="002C0A53" w:rsidP="00671ECF">
      <w:pPr>
        <w:pStyle w:val="Heading1"/>
        <w:spacing w:before="77"/>
        <w:ind w:right="17"/>
      </w:pPr>
      <w:bookmarkStart w:id="0" w:name="_GoBack"/>
      <w:bookmarkEnd w:id="0"/>
      <w:r>
        <w:t>The University of KwaZulu-Natal (UKZN) is committed to Employment Equity.</w:t>
      </w:r>
    </w:p>
    <w:p w:rsidR="00671ECF" w:rsidRDefault="00671ECF" w:rsidP="00671ECF">
      <w:pPr>
        <w:pStyle w:val="Heading1"/>
        <w:spacing w:before="77"/>
        <w:ind w:right="17"/>
        <w:rPr>
          <w:b w:val="0"/>
        </w:rPr>
      </w:pPr>
    </w:p>
    <w:p w:rsidR="008B29EE" w:rsidRDefault="002C0A53" w:rsidP="00671ECF">
      <w:pPr>
        <w:spacing w:before="1"/>
        <w:ind w:right="15"/>
        <w:jc w:val="center"/>
        <w:rPr>
          <w:b/>
        </w:rPr>
      </w:pPr>
      <w:r>
        <w:rPr>
          <w:rFonts w:ascii="Times New Roman" w:hAnsi="Times New Roman"/>
          <w:spacing w:val="-56"/>
          <w:u w:val="single"/>
        </w:rPr>
        <w:t xml:space="preserve"> </w:t>
      </w:r>
      <w:r>
        <w:rPr>
          <w:b/>
          <w:u w:val="single"/>
        </w:rPr>
        <w:t>REGISTRAR’S DIVISION</w:t>
      </w:r>
    </w:p>
    <w:p w:rsidR="001E78E1" w:rsidRDefault="00FA1594">
      <w:pPr>
        <w:ind w:left="1850" w:right="1867"/>
        <w:jc w:val="center"/>
        <w:rPr>
          <w:b/>
        </w:rPr>
      </w:pPr>
      <w:r>
        <w:rPr>
          <w:b/>
        </w:rPr>
        <w:t>MANAGER</w:t>
      </w:r>
    </w:p>
    <w:p w:rsidR="00FA1594" w:rsidRDefault="002C0A53">
      <w:pPr>
        <w:ind w:left="1850" w:right="1867"/>
        <w:jc w:val="center"/>
        <w:rPr>
          <w:b/>
        </w:rPr>
      </w:pPr>
      <w:r>
        <w:rPr>
          <w:b/>
        </w:rPr>
        <w:t>SAFE</w:t>
      </w:r>
      <w:r w:rsidR="00FA1594">
        <w:rPr>
          <w:b/>
        </w:rPr>
        <w:t>TY, HEALTH AND ENVIRONMENT (SHE)</w:t>
      </w:r>
      <w:r>
        <w:rPr>
          <w:b/>
        </w:rPr>
        <w:t xml:space="preserve"> </w:t>
      </w:r>
    </w:p>
    <w:p w:rsidR="008B29EE" w:rsidRDefault="002C0A53">
      <w:pPr>
        <w:ind w:left="1850" w:right="1867"/>
        <w:jc w:val="center"/>
        <w:rPr>
          <w:b/>
        </w:rPr>
      </w:pPr>
      <w:r>
        <w:rPr>
          <w:b/>
        </w:rPr>
        <w:t xml:space="preserve"> RISK MANAGEMENT SERVICES</w:t>
      </w:r>
    </w:p>
    <w:p w:rsidR="008B29EE" w:rsidRDefault="002C0A53">
      <w:pPr>
        <w:spacing w:line="269" w:lineRule="exact"/>
        <w:ind w:right="15"/>
        <w:jc w:val="center"/>
        <w:rPr>
          <w:b/>
        </w:rPr>
      </w:pPr>
      <w:r>
        <w:rPr>
          <w:b/>
        </w:rPr>
        <w:t>(PEROMNES GRADE 8)</w:t>
      </w:r>
    </w:p>
    <w:p w:rsidR="00FA1594" w:rsidRDefault="00FA1594">
      <w:pPr>
        <w:spacing w:before="2" w:line="477" w:lineRule="auto"/>
        <w:ind w:left="1152" w:right="1165"/>
        <w:jc w:val="center"/>
        <w:rPr>
          <w:b/>
        </w:rPr>
      </w:pPr>
      <w:r>
        <w:rPr>
          <w:b/>
        </w:rPr>
        <w:t xml:space="preserve">HOWARD CAMPUSES </w:t>
      </w:r>
    </w:p>
    <w:p w:rsidR="008B29EE" w:rsidRDefault="00FA1594">
      <w:pPr>
        <w:spacing w:before="2" w:line="477" w:lineRule="auto"/>
        <w:ind w:left="1152" w:right="1165"/>
        <w:jc w:val="center"/>
        <w:rPr>
          <w:b/>
        </w:rPr>
      </w:pPr>
      <w:r>
        <w:rPr>
          <w:b/>
        </w:rPr>
        <w:t xml:space="preserve">REF NO: RMS </w:t>
      </w:r>
      <w:r w:rsidR="002C0A53">
        <w:rPr>
          <w:b/>
        </w:rPr>
        <w:t>03</w:t>
      </w:r>
      <w:r>
        <w:rPr>
          <w:b/>
        </w:rPr>
        <w:t>/2017</w:t>
      </w:r>
    </w:p>
    <w:p w:rsidR="008B29EE" w:rsidRDefault="002C0A53" w:rsidP="00671ECF">
      <w:pPr>
        <w:pStyle w:val="BodyText"/>
        <w:spacing w:before="0" w:line="276" w:lineRule="auto"/>
        <w:ind w:left="100" w:right="113" w:firstLine="0"/>
        <w:jc w:val="both"/>
        <w:rPr>
          <w:sz w:val="26"/>
        </w:rPr>
      </w:pPr>
      <w:r>
        <w:t>The Safety Health and Environment Manager is responsible for the overall health and safety of persons on his/her respective campus. It is the duty of the incumbent to supervise campus based safety officers and occupational health nursing practitioners. The incumbent must ensure compliance with policies and procedures and any applicable legislation, specifically the Occupational Health and Safety Act 85 of 1993, and the corresponding regulations. Areas of risk relating to health and safety must be identified and risk control measures implemented. Motivation and training of staff must be managed so as to ensure equal service delivery across all campuses. The incumbent will report directly to Director, Risk Management Services.</w:t>
      </w:r>
    </w:p>
    <w:p w:rsidR="008B29EE" w:rsidRDefault="002C0A53">
      <w:pPr>
        <w:pStyle w:val="Heading2"/>
        <w:spacing w:before="183"/>
      </w:pPr>
      <w:r>
        <w:t>Minimum requirements:</w:t>
      </w:r>
    </w:p>
    <w:p w:rsidR="008B29EE" w:rsidRDefault="002C0A53">
      <w:pPr>
        <w:pStyle w:val="ListParagraph"/>
        <w:numPr>
          <w:ilvl w:val="0"/>
          <w:numId w:val="1"/>
        </w:numPr>
        <w:tabs>
          <w:tab w:val="left" w:pos="820"/>
          <w:tab w:val="left" w:pos="821"/>
        </w:tabs>
        <w:rPr>
          <w:sz w:val="21"/>
        </w:rPr>
      </w:pPr>
      <w:r>
        <w:rPr>
          <w:sz w:val="21"/>
        </w:rPr>
        <w:t>National Diploma in Safety Management or</w:t>
      </w:r>
      <w:r>
        <w:rPr>
          <w:spacing w:val="-20"/>
          <w:sz w:val="21"/>
        </w:rPr>
        <w:t xml:space="preserve"> </w:t>
      </w:r>
      <w:r>
        <w:rPr>
          <w:sz w:val="21"/>
        </w:rPr>
        <w:t>Equivalent.</w:t>
      </w:r>
    </w:p>
    <w:p w:rsidR="008B29EE" w:rsidRDefault="002C0A53">
      <w:pPr>
        <w:pStyle w:val="ListParagraph"/>
        <w:numPr>
          <w:ilvl w:val="0"/>
          <w:numId w:val="1"/>
        </w:numPr>
        <w:tabs>
          <w:tab w:val="left" w:pos="820"/>
          <w:tab w:val="left" w:pos="821"/>
        </w:tabs>
        <w:spacing w:before="40"/>
        <w:rPr>
          <w:sz w:val="21"/>
        </w:rPr>
      </w:pPr>
      <w:r>
        <w:rPr>
          <w:sz w:val="21"/>
        </w:rPr>
        <w:t>Certifications in SAMTRAC (Safety Management Training</w:t>
      </w:r>
      <w:r>
        <w:rPr>
          <w:spacing w:val="-33"/>
          <w:sz w:val="21"/>
        </w:rPr>
        <w:t xml:space="preserve"> </w:t>
      </w:r>
      <w:r>
        <w:rPr>
          <w:sz w:val="21"/>
        </w:rPr>
        <w:t>Course).</w:t>
      </w:r>
    </w:p>
    <w:p w:rsidR="008B29EE" w:rsidRDefault="002C0A53">
      <w:pPr>
        <w:pStyle w:val="ListParagraph"/>
        <w:numPr>
          <w:ilvl w:val="0"/>
          <w:numId w:val="1"/>
        </w:numPr>
        <w:tabs>
          <w:tab w:val="left" w:pos="820"/>
          <w:tab w:val="left" w:pos="821"/>
        </w:tabs>
        <w:rPr>
          <w:sz w:val="21"/>
        </w:rPr>
      </w:pPr>
      <w:r>
        <w:rPr>
          <w:sz w:val="21"/>
        </w:rPr>
        <w:t>6 (six) years relevant experience of which 3 (three) years should be at management</w:t>
      </w:r>
      <w:r>
        <w:rPr>
          <w:spacing w:val="-29"/>
          <w:sz w:val="21"/>
        </w:rPr>
        <w:t xml:space="preserve"> </w:t>
      </w:r>
      <w:r>
        <w:rPr>
          <w:sz w:val="21"/>
        </w:rPr>
        <w:t>level.</w:t>
      </w:r>
    </w:p>
    <w:p w:rsidR="008B29EE" w:rsidRDefault="008B29EE">
      <w:pPr>
        <w:pStyle w:val="BodyText"/>
        <w:spacing w:before="3"/>
        <w:ind w:firstLine="0"/>
        <w:rPr>
          <w:sz w:val="27"/>
        </w:rPr>
      </w:pPr>
    </w:p>
    <w:p w:rsidR="008B29EE" w:rsidRDefault="002C0A53">
      <w:pPr>
        <w:pStyle w:val="Heading2"/>
      </w:pPr>
      <w:r>
        <w:t>Advantages</w:t>
      </w:r>
    </w:p>
    <w:p w:rsidR="008B29EE" w:rsidRDefault="002C0A53">
      <w:pPr>
        <w:pStyle w:val="ListParagraph"/>
        <w:numPr>
          <w:ilvl w:val="0"/>
          <w:numId w:val="1"/>
        </w:numPr>
        <w:tabs>
          <w:tab w:val="left" w:pos="837"/>
          <w:tab w:val="left" w:pos="838"/>
        </w:tabs>
        <w:ind w:left="837"/>
        <w:rPr>
          <w:sz w:val="21"/>
        </w:rPr>
      </w:pPr>
      <w:r>
        <w:rPr>
          <w:sz w:val="21"/>
        </w:rPr>
        <w:t>Relevant Bachelor’s degree in Safety</w:t>
      </w:r>
      <w:r>
        <w:rPr>
          <w:spacing w:val="-18"/>
          <w:sz w:val="21"/>
        </w:rPr>
        <w:t xml:space="preserve"> </w:t>
      </w:r>
      <w:r>
        <w:rPr>
          <w:sz w:val="21"/>
        </w:rPr>
        <w:t>Management</w:t>
      </w:r>
      <w:r w:rsidR="00FA1594">
        <w:rPr>
          <w:sz w:val="21"/>
        </w:rPr>
        <w:t>,</w:t>
      </w:r>
    </w:p>
    <w:p w:rsidR="008B29EE" w:rsidRDefault="002C0A53">
      <w:pPr>
        <w:pStyle w:val="ListParagraph"/>
        <w:numPr>
          <w:ilvl w:val="0"/>
          <w:numId w:val="1"/>
        </w:numPr>
        <w:tabs>
          <w:tab w:val="left" w:pos="837"/>
          <w:tab w:val="left" w:pos="838"/>
        </w:tabs>
        <w:ind w:left="837"/>
        <w:rPr>
          <w:sz w:val="21"/>
        </w:rPr>
      </w:pPr>
      <w:r>
        <w:rPr>
          <w:sz w:val="21"/>
        </w:rPr>
        <w:t>Knowledge of all releva</w:t>
      </w:r>
      <w:r w:rsidR="00FA1594">
        <w:rPr>
          <w:sz w:val="21"/>
        </w:rPr>
        <w:t>nt legal requirements within a</w:t>
      </w:r>
      <w:r>
        <w:rPr>
          <w:sz w:val="21"/>
        </w:rPr>
        <w:t xml:space="preserve"> University</w:t>
      </w:r>
      <w:r>
        <w:rPr>
          <w:spacing w:val="-33"/>
          <w:sz w:val="21"/>
        </w:rPr>
        <w:t xml:space="preserve"> </w:t>
      </w:r>
      <w:r>
        <w:rPr>
          <w:sz w:val="21"/>
        </w:rPr>
        <w:t>environment</w:t>
      </w:r>
      <w:r w:rsidR="00FA1594">
        <w:rPr>
          <w:sz w:val="21"/>
        </w:rPr>
        <w:t>,</w:t>
      </w:r>
    </w:p>
    <w:p w:rsidR="008B29EE" w:rsidRDefault="002C0A53">
      <w:pPr>
        <w:pStyle w:val="ListParagraph"/>
        <w:numPr>
          <w:ilvl w:val="0"/>
          <w:numId w:val="1"/>
        </w:numPr>
        <w:tabs>
          <w:tab w:val="left" w:pos="837"/>
          <w:tab w:val="left" w:pos="838"/>
        </w:tabs>
        <w:spacing w:before="40"/>
        <w:ind w:left="837"/>
        <w:rPr>
          <w:sz w:val="21"/>
        </w:rPr>
      </w:pPr>
      <w:r>
        <w:rPr>
          <w:sz w:val="21"/>
        </w:rPr>
        <w:t>Safety, Health &amp; Environmental auditing</w:t>
      </w:r>
      <w:r>
        <w:rPr>
          <w:spacing w:val="-20"/>
          <w:sz w:val="21"/>
        </w:rPr>
        <w:t xml:space="preserve"> </w:t>
      </w:r>
      <w:r>
        <w:rPr>
          <w:sz w:val="21"/>
        </w:rPr>
        <w:t>experience</w:t>
      </w:r>
      <w:r w:rsidR="00FA1594">
        <w:rPr>
          <w:sz w:val="21"/>
        </w:rPr>
        <w:t>,</w:t>
      </w:r>
    </w:p>
    <w:p w:rsidR="008B29EE" w:rsidRDefault="002C0A53">
      <w:pPr>
        <w:pStyle w:val="ListParagraph"/>
        <w:numPr>
          <w:ilvl w:val="0"/>
          <w:numId w:val="1"/>
        </w:numPr>
        <w:tabs>
          <w:tab w:val="left" w:pos="837"/>
          <w:tab w:val="left" w:pos="838"/>
        </w:tabs>
        <w:ind w:left="837"/>
        <w:rPr>
          <w:sz w:val="21"/>
        </w:rPr>
      </w:pPr>
      <w:r>
        <w:rPr>
          <w:sz w:val="21"/>
        </w:rPr>
        <w:t>Fire Fighting related</w:t>
      </w:r>
      <w:r>
        <w:rPr>
          <w:spacing w:val="-16"/>
          <w:sz w:val="21"/>
        </w:rPr>
        <w:t xml:space="preserve"> </w:t>
      </w:r>
      <w:r>
        <w:rPr>
          <w:sz w:val="21"/>
        </w:rPr>
        <w:t>qualification</w:t>
      </w:r>
      <w:r w:rsidR="00FA1594">
        <w:rPr>
          <w:sz w:val="21"/>
        </w:rPr>
        <w:t>,</w:t>
      </w:r>
    </w:p>
    <w:p w:rsidR="008B29EE" w:rsidRDefault="002C0A53">
      <w:pPr>
        <w:pStyle w:val="ListParagraph"/>
        <w:numPr>
          <w:ilvl w:val="0"/>
          <w:numId w:val="1"/>
        </w:numPr>
        <w:tabs>
          <w:tab w:val="left" w:pos="837"/>
          <w:tab w:val="left" w:pos="838"/>
        </w:tabs>
        <w:spacing w:before="39"/>
        <w:ind w:left="837"/>
        <w:rPr>
          <w:sz w:val="21"/>
        </w:rPr>
      </w:pPr>
      <w:r>
        <w:rPr>
          <w:sz w:val="21"/>
        </w:rPr>
        <w:t>Computer</w:t>
      </w:r>
      <w:r>
        <w:rPr>
          <w:spacing w:val="-6"/>
          <w:sz w:val="21"/>
        </w:rPr>
        <w:t xml:space="preserve"> </w:t>
      </w:r>
      <w:r>
        <w:rPr>
          <w:sz w:val="21"/>
        </w:rPr>
        <w:t>literacy</w:t>
      </w:r>
      <w:r w:rsidR="00FA1594">
        <w:rPr>
          <w:sz w:val="21"/>
        </w:rPr>
        <w:t>,</w:t>
      </w:r>
    </w:p>
    <w:p w:rsidR="008B29EE" w:rsidRDefault="002C0A53">
      <w:pPr>
        <w:pStyle w:val="ListParagraph"/>
        <w:numPr>
          <w:ilvl w:val="0"/>
          <w:numId w:val="1"/>
        </w:numPr>
        <w:tabs>
          <w:tab w:val="left" w:pos="837"/>
          <w:tab w:val="left" w:pos="838"/>
        </w:tabs>
        <w:ind w:left="837"/>
        <w:rPr>
          <w:sz w:val="21"/>
        </w:rPr>
      </w:pPr>
      <w:r>
        <w:rPr>
          <w:sz w:val="21"/>
        </w:rPr>
        <w:t>Valid Driver’s</w:t>
      </w:r>
      <w:r>
        <w:rPr>
          <w:spacing w:val="-11"/>
          <w:sz w:val="21"/>
        </w:rPr>
        <w:t xml:space="preserve"> </w:t>
      </w:r>
      <w:r w:rsidR="00FA1594">
        <w:rPr>
          <w:sz w:val="21"/>
        </w:rPr>
        <w:t>License.</w:t>
      </w:r>
    </w:p>
    <w:p w:rsidR="008B29EE" w:rsidRDefault="008B29EE">
      <w:pPr>
        <w:pStyle w:val="BodyText"/>
        <w:spacing w:before="3"/>
        <w:ind w:firstLine="0"/>
        <w:rPr>
          <w:sz w:val="27"/>
        </w:rPr>
      </w:pPr>
    </w:p>
    <w:p w:rsidR="008B29EE" w:rsidRDefault="002C0A53" w:rsidP="00671ECF">
      <w:pPr>
        <w:pStyle w:val="Heading2"/>
      </w:pPr>
      <w:r>
        <w:t xml:space="preserve">The closing date for </w:t>
      </w:r>
      <w:r w:rsidR="00FA1594">
        <w:t>applications is 2</w:t>
      </w:r>
      <w:r w:rsidR="001E78E1">
        <w:t>4</w:t>
      </w:r>
      <w:r w:rsidR="00FA1594">
        <w:t xml:space="preserve"> November 2017</w:t>
      </w:r>
      <w:r w:rsidR="00671ECF">
        <w:t>.</w:t>
      </w:r>
    </w:p>
    <w:p w:rsidR="00671ECF" w:rsidRDefault="00671ECF" w:rsidP="00671ECF">
      <w:pPr>
        <w:pStyle w:val="Heading2"/>
        <w:rPr>
          <w:b w:val="0"/>
          <w:sz w:val="26"/>
        </w:rPr>
      </w:pPr>
    </w:p>
    <w:p w:rsidR="00FA1594" w:rsidRDefault="002C0A53" w:rsidP="00671ECF">
      <w:pPr>
        <w:spacing w:line="276" w:lineRule="auto"/>
        <w:ind w:left="100" w:right="113"/>
        <w:jc w:val="both"/>
        <w:rPr>
          <w:b/>
          <w:sz w:val="21"/>
        </w:rPr>
      </w:pPr>
      <w:r>
        <w:rPr>
          <w:b/>
          <w:sz w:val="21"/>
        </w:rPr>
        <w:t xml:space="preserve">Enquiries and details regarding this post, as well as requests for a job </w:t>
      </w:r>
      <w:r w:rsidR="00FA1594">
        <w:rPr>
          <w:b/>
          <w:sz w:val="21"/>
        </w:rPr>
        <w:t xml:space="preserve">profile may be directed to </w:t>
      </w:r>
    </w:p>
    <w:p w:rsidR="00FA1594" w:rsidRDefault="00FA1594" w:rsidP="00671ECF">
      <w:pPr>
        <w:spacing w:line="276" w:lineRule="auto"/>
        <w:ind w:left="100" w:right="113"/>
        <w:jc w:val="both"/>
        <w:rPr>
          <w:b/>
          <w:sz w:val="21"/>
        </w:rPr>
      </w:pPr>
      <w:r>
        <w:rPr>
          <w:b/>
          <w:sz w:val="21"/>
        </w:rPr>
        <w:t>Mr. Senzo Ntshangase, 031</w:t>
      </w:r>
      <w:r w:rsidR="008300DF">
        <w:rPr>
          <w:b/>
          <w:sz w:val="21"/>
        </w:rPr>
        <w:t> </w:t>
      </w:r>
      <w:r>
        <w:rPr>
          <w:b/>
          <w:sz w:val="21"/>
        </w:rPr>
        <w:t>260</w:t>
      </w:r>
      <w:r w:rsidR="008300DF">
        <w:rPr>
          <w:b/>
          <w:sz w:val="21"/>
        </w:rPr>
        <w:t xml:space="preserve"> </w:t>
      </w:r>
      <w:r>
        <w:rPr>
          <w:b/>
          <w:sz w:val="21"/>
        </w:rPr>
        <w:t>3861</w:t>
      </w:r>
      <w:r w:rsidR="002C0A53">
        <w:rPr>
          <w:b/>
          <w:sz w:val="21"/>
        </w:rPr>
        <w:t xml:space="preserve"> or e-mail:</w:t>
      </w:r>
      <w:r>
        <w:rPr>
          <w:b/>
          <w:sz w:val="21"/>
        </w:rPr>
        <w:t>NtshangaseR@ukzn.ac.za</w:t>
      </w:r>
      <w:r w:rsidR="002C0A53">
        <w:rPr>
          <w:b/>
          <w:sz w:val="21"/>
        </w:rPr>
        <w:t>.</w:t>
      </w:r>
    </w:p>
    <w:p w:rsidR="00671ECF" w:rsidRDefault="00671ECF" w:rsidP="00671ECF">
      <w:pPr>
        <w:spacing w:line="276" w:lineRule="auto"/>
        <w:ind w:left="100" w:right="113"/>
        <w:jc w:val="both"/>
        <w:rPr>
          <w:b/>
          <w:sz w:val="21"/>
        </w:rPr>
      </w:pPr>
    </w:p>
    <w:p w:rsidR="00671ECF" w:rsidRDefault="002C0A53" w:rsidP="00671ECF">
      <w:pPr>
        <w:pStyle w:val="BodyText"/>
        <w:kinsoku w:val="0"/>
        <w:overflowPunct w:val="0"/>
        <w:spacing w:before="0" w:line="276" w:lineRule="auto"/>
        <w:ind w:left="100" w:right="111" w:firstLine="0"/>
        <w:jc w:val="both"/>
        <w:rPr>
          <w:b/>
          <w:spacing w:val="-10"/>
        </w:rPr>
      </w:pPr>
      <w:r>
        <w:rPr>
          <w:b/>
        </w:rPr>
        <w:t xml:space="preserve">Applicants are required to complete the relevant application form which is available on the Vacancies website at </w:t>
      </w:r>
      <w:hyperlink r:id="rId5" w:history="1">
        <w:r w:rsidR="00FA1594" w:rsidRPr="00E7461A">
          <w:rPr>
            <w:rStyle w:val="Hyperlink"/>
            <w:b/>
          </w:rPr>
          <w:t>www.ukzn.ac.za.</w:t>
        </w:r>
      </w:hyperlink>
      <w:r>
        <w:rPr>
          <w:b/>
        </w:rPr>
        <w:t xml:space="preserve"> Completed</w:t>
      </w:r>
      <w:r>
        <w:rPr>
          <w:b/>
          <w:spacing w:val="-11"/>
        </w:rPr>
        <w:t xml:space="preserve"> </w:t>
      </w:r>
      <w:r>
        <w:rPr>
          <w:b/>
        </w:rPr>
        <w:t>forms</w:t>
      </w:r>
      <w:r>
        <w:rPr>
          <w:b/>
          <w:spacing w:val="-10"/>
        </w:rPr>
        <w:t xml:space="preserve"> </w:t>
      </w:r>
      <w:r>
        <w:rPr>
          <w:b/>
        </w:rPr>
        <w:t>must</w:t>
      </w:r>
      <w:r>
        <w:rPr>
          <w:b/>
          <w:spacing w:val="-14"/>
        </w:rPr>
        <w:t xml:space="preserve"> </w:t>
      </w:r>
      <w:r>
        <w:rPr>
          <w:b/>
        </w:rPr>
        <w:t>be</w:t>
      </w:r>
      <w:r>
        <w:rPr>
          <w:b/>
          <w:spacing w:val="-10"/>
        </w:rPr>
        <w:t xml:space="preserve"> </w:t>
      </w:r>
      <w:r>
        <w:rPr>
          <w:b/>
        </w:rPr>
        <w:t>sent</w:t>
      </w:r>
      <w:r>
        <w:rPr>
          <w:b/>
          <w:spacing w:val="-10"/>
        </w:rPr>
        <w:t xml:space="preserve"> </w:t>
      </w:r>
      <w:r>
        <w:rPr>
          <w:b/>
        </w:rPr>
        <w:t>to</w:t>
      </w:r>
      <w:r>
        <w:rPr>
          <w:b/>
          <w:spacing w:val="-10"/>
        </w:rPr>
        <w:t xml:space="preserve"> </w:t>
      </w:r>
      <w:r w:rsidR="00671ECF">
        <w:rPr>
          <w:b/>
          <w:spacing w:val="-10"/>
        </w:rPr>
        <w:t xml:space="preserve">                                                </w:t>
      </w:r>
      <w:r w:rsidR="00FA1594" w:rsidRPr="00671ECF">
        <w:rPr>
          <w:b/>
        </w:rPr>
        <w:t>Recruitment-nn@ukzn.ac.za.</w:t>
      </w:r>
      <w:r w:rsidR="00FA1594" w:rsidRPr="00671ECF">
        <w:rPr>
          <w:b/>
          <w:spacing w:val="-10"/>
        </w:rPr>
        <w:t xml:space="preserve"> </w:t>
      </w:r>
    </w:p>
    <w:p w:rsidR="00671ECF" w:rsidRDefault="00671ECF" w:rsidP="00671ECF">
      <w:pPr>
        <w:pStyle w:val="BodyText"/>
        <w:kinsoku w:val="0"/>
        <w:overflowPunct w:val="0"/>
        <w:spacing w:before="0" w:line="276" w:lineRule="auto"/>
        <w:ind w:left="100" w:right="111" w:firstLine="0"/>
        <w:jc w:val="both"/>
        <w:rPr>
          <w:b/>
          <w:bCs/>
          <w:color w:val="000000"/>
        </w:rPr>
      </w:pPr>
    </w:p>
    <w:p w:rsidR="00887E1C" w:rsidRDefault="00671ECF" w:rsidP="00887E1C">
      <w:pPr>
        <w:pStyle w:val="BodyText"/>
        <w:kinsoku w:val="0"/>
        <w:overflowPunct w:val="0"/>
        <w:spacing w:before="0" w:line="276" w:lineRule="auto"/>
        <w:ind w:left="100" w:right="111" w:firstLine="0"/>
        <w:rPr>
          <w:b/>
        </w:rPr>
      </w:pPr>
      <w:r>
        <w:rPr>
          <w:b/>
          <w:bCs/>
          <w:color w:val="000000"/>
        </w:rPr>
        <w:t>Applicants may apply through Pnet at</w:t>
      </w:r>
      <w:r w:rsidR="00887E1C">
        <w:rPr>
          <w:b/>
          <w:bCs/>
          <w:color w:val="000000"/>
        </w:rPr>
        <w:t>;</w:t>
      </w:r>
      <w:r w:rsidR="001E78E1">
        <w:rPr>
          <w:b/>
          <w:bCs/>
          <w:color w:val="000000"/>
        </w:rPr>
        <w:t xml:space="preserve"> </w:t>
      </w:r>
      <w:r w:rsidR="00887E1C" w:rsidRPr="00887E1C">
        <w:rPr>
          <w:b/>
          <w:color w:val="0070C0"/>
        </w:rPr>
        <w:t>https://www.pnet.co.za/5/index.cfm?event=offerView.dspOfferInline&amp;offerId=2661799&amp;click=no&amp;rs=1</w:t>
      </w:r>
    </w:p>
    <w:p w:rsidR="008B29EE" w:rsidRDefault="002C0A53">
      <w:pPr>
        <w:spacing w:before="177" w:line="276" w:lineRule="auto"/>
        <w:ind w:left="100" w:right="113"/>
        <w:jc w:val="both"/>
        <w:rPr>
          <w:b/>
          <w:sz w:val="21"/>
        </w:rPr>
      </w:pPr>
      <w:r>
        <w:rPr>
          <w:b/>
          <w:sz w:val="21"/>
        </w:rPr>
        <w:t>The</w:t>
      </w:r>
      <w:r>
        <w:rPr>
          <w:b/>
          <w:spacing w:val="-11"/>
          <w:sz w:val="21"/>
        </w:rPr>
        <w:t xml:space="preserve"> </w:t>
      </w:r>
      <w:r>
        <w:rPr>
          <w:b/>
          <w:sz w:val="21"/>
        </w:rPr>
        <w:t>advert</w:t>
      </w:r>
      <w:r>
        <w:rPr>
          <w:b/>
          <w:spacing w:val="-10"/>
          <w:sz w:val="21"/>
        </w:rPr>
        <w:t xml:space="preserve"> </w:t>
      </w:r>
      <w:r>
        <w:rPr>
          <w:b/>
          <w:sz w:val="21"/>
        </w:rPr>
        <w:t>reference</w:t>
      </w:r>
      <w:r>
        <w:rPr>
          <w:b/>
          <w:spacing w:val="-12"/>
          <w:sz w:val="21"/>
        </w:rPr>
        <w:t xml:space="preserve"> </w:t>
      </w:r>
      <w:r>
        <w:rPr>
          <w:b/>
          <w:sz w:val="21"/>
        </w:rPr>
        <w:t>number</w:t>
      </w:r>
      <w:r>
        <w:rPr>
          <w:b/>
          <w:spacing w:val="-11"/>
          <w:sz w:val="21"/>
        </w:rPr>
        <w:t xml:space="preserve"> </w:t>
      </w:r>
      <w:r>
        <w:rPr>
          <w:b/>
          <w:sz w:val="21"/>
        </w:rPr>
        <w:t>must</w:t>
      </w:r>
      <w:r>
        <w:rPr>
          <w:b/>
          <w:spacing w:val="-12"/>
          <w:sz w:val="21"/>
        </w:rPr>
        <w:t xml:space="preserve"> </w:t>
      </w:r>
      <w:r>
        <w:rPr>
          <w:b/>
          <w:sz w:val="21"/>
        </w:rPr>
        <w:t>be clearly stated on the subject</w:t>
      </w:r>
      <w:r>
        <w:rPr>
          <w:b/>
          <w:spacing w:val="-15"/>
          <w:sz w:val="21"/>
        </w:rPr>
        <w:t xml:space="preserve"> </w:t>
      </w:r>
      <w:r>
        <w:rPr>
          <w:b/>
          <w:sz w:val="21"/>
        </w:rPr>
        <w:t>line.</w:t>
      </w:r>
    </w:p>
    <w:p w:rsidR="00FA1594" w:rsidRDefault="00FA1594">
      <w:pPr>
        <w:spacing w:before="177" w:line="276" w:lineRule="auto"/>
        <w:ind w:left="100" w:right="113"/>
        <w:jc w:val="both"/>
        <w:rPr>
          <w:b/>
          <w:sz w:val="21"/>
        </w:rPr>
      </w:pPr>
      <w:r>
        <w:rPr>
          <w:b/>
          <w:sz w:val="21"/>
        </w:rPr>
        <w:t xml:space="preserve">Correspondence shall be </w:t>
      </w:r>
      <w:r w:rsidR="008300DF">
        <w:rPr>
          <w:b/>
          <w:sz w:val="21"/>
        </w:rPr>
        <w:t>extended</w:t>
      </w:r>
      <w:r>
        <w:rPr>
          <w:b/>
          <w:sz w:val="21"/>
        </w:rPr>
        <w:t xml:space="preserve"> to shortlisted candidates only</w:t>
      </w:r>
      <w:r w:rsidR="001E78E1">
        <w:rPr>
          <w:b/>
          <w:sz w:val="21"/>
        </w:rPr>
        <w:t xml:space="preserve">. </w:t>
      </w:r>
      <w:r w:rsidR="008300DF">
        <w:rPr>
          <w:b/>
          <w:sz w:val="21"/>
        </w:rPr>
        <w:t>Should</w:t>
      </w:r>
      <w:r>
        <w:rPr>
          <w:b/>
          <w:sz w:val="21"/>
        </w:rPr>
        <w:t xml:space="preserve"> you </w:t>
      </w:r>
      <w:r w:rsidR="001E78E1">
        <w:rPr>
          <w:b/>
          <w:sz w:val="21"/>
        </w:rPr>
        <w:t>hear from us within two</w:t>
      </w:r>
      <w:r>
        <w:rPr>
          <w:b/>
          <w:sz w:val="21"/>
        </w:rPr>
        <w:t xml:space="preserve"> weeks of the closing date, p</w:t>
      </w:r>
      <w:r w:rsidR="001E78E1">
        <w:rPr>
          <w:b/>
          <w:sz w:val="21"/>
        </w:rPr>
        <w:t xml:space="preserve">lease consider your application, </w:t>
      </w:r>
      <w:r>
        <w:rPr>
          <w:b/>
          <w:sz w:val="21"/>
        </w:rPr>
        <w:t xml:space="preserve">unsuccessful. </w:t>
      </w:r>
      <w:r w:rsidR="008300DF">
        <w:rPr>
          <w:b/>
          <w:sz w:val="21"/>
        </w:rPr>
        <w:t xml:space="preserve"> </w:t>
      </w:r>
    </w:p>
    <w:sectPr w:rsidR="00FA1594">
      <w:type w:val="continuous"/>
      <w:pgSz w:w="12240" w:h="15840"/>
      <w:pgMar w:top="106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97237"/>
    <w:multiLevelType w:val="hybridMultilevel"/>
    <w:tmpl w:val="ED72D298"/>
    <w:lvl w:ilvl="0" w:tplc="BD8427F4">
      <w:numFmt w:val="bullet"/>
      <w:lvlText w:val=""/>
      <w:lvlJc w:val="left"/>
      <w:pPr>
        <w:ind w:left="820" w:hanging="360"/>
      </w:pPr>
      <w:rPr>
        <w:rFonts w:ascii="Symbol" w:eastAsia="Symbol" w:hAnsi="Symbol" w:cs="Symbol" w:hint="default"/>
        <w:w w:val="100"/>
        <w:sz w:val="21"/>
        <w:szCs w:val="21"/>
      </w:rPr>
    </w:lvl>
    <w:lvl w:ilvl="1" w:tplc="2214B22C">
      <w:numFmt w:val="bullet"/>
      <w:lvlText w:val="•"/>
      <w:lvlJc w:val="left"/>
      <w:pPr>
        <w:ind w:left="1768" w:hanging="360"/>
      </w:pPr>
      <w:rPr>
        <w:rFonts w:hint="default"/>
      </w:rPr>
    </w:lvl>
    <w:lvl w:ilvl="2" w:tplc="DF66106E">
      <w:numFmt w:val="bullet"/>
      <w:lvlText w:val="•"/>
      <w:lvlJc w:val="left"/>
      <w:pPr>
        <w:ind w:left="2716" w:hanging="360"/>
      </w:pPr>
      <w:rPr>
        <w:rFonts w:hint="default"/>
      </w:rPr>
    </w:lvl>
    <w:lvl w:ilvl="3" w:tplc="C348576A">
      <w:numFmt w:val="bullet"/>
      <w:lvlText w:val="•"/>
      <w:lvlJc w:val="left"/>
      <w:pPr>
        <w:ind w:left="3664" w:hanging="360"/>
      </w:pPr>
      <w:rPr>
        <w:rFonts w:hint="default"/>
      </w:rPr>
    </w:lvl>
    <w:lvl w:ilvl="4" w:tplc="E33E6606">
      <w:numFmt w:val="bullet"/>
      <w:lvlText w:val="•"/>
      <w:lvlJc w:val="left"/>
      <w:pPr>
        <w:ind w:left="4612" w:hanging="360"/>
      </w:pPr>
      <w:rPr>
        <w:rFonts w:hint="default"/>
      </w:rPr>
    </w:lvl>
    <w:lvl w:ilvl="5" w:tplc="75EA0162">
      <w:numFmt w:val="bullet"/>
      <w:lvlText w:val="•"/>
      <w:lvlJc w:val="left"/>
      <w:pPr>
        <w:ind w:left="5560" w:hanging="360"/>
      </w:pPr>
      <w:rPr>
        <w:rFonts w:hint="default"/>
      </w:rPr>
    </w:lvl>
    <w:lvl w:ilvl="6" w:tplc="8CA2BCEA">
      <w:numFmt w:val="bullet"/>
      <w:lvlText w:val="•"/>
      <w:lvlJc w:val="left"/>
      <w:pPr>
        <w:ind w:left="6508" w:hanging="360"/>
      </w:pPr>
      <w:rPr>
        <w:rFonts w:hint="default"/>
      </w:rPr>
    </w:lvl>
    <w:lvl w:ilvl="7" w:tplc="E164488A">
      <w:numFmt w:val="bullet"/>
      <w:lvlText w:val="•"/>
      <w:lvlJc w:val="left"/>
      <w:pPr>
        <w:ind w:left="7456" w:hanging="360"/>
      </w:pPr>
      <w:rPr>
        <w:rFonts w:hint="default"/>
      </w:rPr>
    </w:lvl>
    <w:lvl w:ilvl="8" w:tplc="336048A4">
      <w:numFmt w:val="bullet"/>
      <w:lvlText w:val="•"/>
      <w:lvlJc w:val="left"/>
      <w:pPr>
        <w:ind w:left="840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EE"/>
    <w:rsid w:val="001E78E1"/>
    <w:rsid w:val="002C0A53"/>
    <w:rsid w:val="00671ECF"/>
    <w:rsid w:val="008300DF"/>
    <w:rsid w:val="00887E1C"/>
    <w:rsid w:val="008B29EE"/>
    <w:rsid w:val="00FA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C20B"/>
  <w15:docId w15:val="{630A2B62-37A1-478B-AF75-549C6DFD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right="15"/>
      <w:jc w:val="center"/>
      <w:outlineLvl w:val="0"/>
    </w:pPr>
    <w:rPr>
      <w:b/>
      <w:bCs/>
    </w:rPr>
  </w:style>
  <w:style w:type="paragraph" w:styleId="Heading2">
    <w:name w:val="heading 2"/>
    <w:basedOn w:val="Normal"/>
    <w:uiPriority w:val="1"/>
    <w:qFormat/>
    <w:pPr>
      <w:ind w:left="100"/>
      <w:jc w:val="both"/>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7"/>
      <w:ind w:hanging="360"/>
    </w:pPr>
    <w:rPr>
      <w:sz w:val="21"/>
      <w:szCs w:val="21"/>
    </w:rPr>
  </w:style>
  <w:style w:type="paragraph" w:styleId="ListParagraph">
    <w:name w:val="List Paragraph"/>
    <w:basedOn w:val="Normal"/>
    <w:uiPriority w:val="1"/>
    <w:qFormat/>
    <w:pPr>
      <w:spacing w:before="37"/>
      <w:ind w:left="83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A15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Kwa-Zulu Natal</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Janet Maguire</cp:lastModifiedBy>
  <cp:revision>5</cp:revision>
  <dcterms:created xsi:type="dcterms:W3CDTF">2017-11-12T21:02:00Z</dcterms:created>
  <dcterms:modified xsi:type="dcterms:W3CDTF">2017-11-17T09:09:00Z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2014-11-17T00:00:00Z</vt:filetime>
  </property>
  <property fmtid="{D5CDD505-2E9C-101B-9397-08002B2CF9AE}" pid="3" name="Creator">
    <vt:lpwstr>Microsoft® Word 2013</vt:lpwstr>
  </property>
  <property fmtid="{D5CDD505-2E9C-101B-9397-08002B2CF9AE}" pid="4" name="LastSaved">
    <vt:filetime>2017-11-12T00:00:00Z</vt:filetime>
  </property>
</Properties>
</file>