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0E7" w:rsidRDefault="008640E7" w:rsidP="008640E7">
      <w:pPr>
        <w:pStyle w:val="Default"/>
        <w:jc w:val="both"/>
        <w:rPr>
          <w:i/>
          <w:iCs/>
          <w:sz w:val="21"/>
          <w:szCs w:val="21"/>
          <w:lang w:val="en-GB"/>
        </w:rPr>
      </w:pPr>
      <w:bookmarkStart w:id="0" w:name="_GoBack"/>
      <w:bookmarkEnd w:id="0"/>
      <w:r>
        <w:rPr>
          <w:b/>
          <w:bCs/>
          <w:sz w:val="21"/>
          <w:szCs w:val="21"/>
        </w:rPr>
        <w:t>The University of KwaZulu-Natal (UKZN) is committed to meeting the objectives of Employment Equity to improve represent</w:t>
      </w:r>
      <w:r w:rsidR="003D0251">
        <w:rPr>
          <w:b/>
          <w:bCs/>
          <w:sz w:val="21"/>
          <w:szCs w:val="21"/>
        </w:rPr>
        <w:t xml:space="preserve">ivity within the Institution.  </w:t>
      </w:r>
      <w:r>
        <w:rPr>
          <w:b/>
          <w:bCs/>
          <w:sz w:val="21"/>
          <w:szCs w:val="21"/>
        </w:rPr>
        <w:t>Preference will be given to applicants from designated groups in accordance with our Employment Equity Plan.</w:t>
      </w:r>
    </w:p>
    <w:p w:rsidR="008640E7" w:rsidRDefault="008640E7" w:rsidP="006C1D2E">
      <w:pPr>
        <w:autoSpaceDE w:val="0"/>
        <w:autoSpaceDN w:val="0"/>
        <w:jc w:val="both"/>
        <w:rPr>
          <w:rFonts w:ascii="Century Gothic" w:eastAsia="Calibri" w:hAnsi="Century Gothic"/>
          <w:b/>
          <w:bCs/>
          <w:color w:val="000000"/>
          <w:lang w:eastAsia="en-ZA"/>
        </w:rPr>
      </w:pPr>
    </w:p>
    <w:p w:rsidR="00A204EA" w:rsidRDefault="00A204EA" w:rsidP="006C1D2E">
      <w:pPr>
        <w:autoSpaceDE w:val="0"/>
        <w:autoSpaceDN w:val="0"/>
        <w:jc w:val="both"/>
        <w:rPr>
          <w:rFonts w:ascii="Century Gothic" w:eastAsia="Calibri" w:hAnsi="Century Gothic"/>
          <w:b/>
          <w:bCs/>
          <w:color w:val="000000"/>
          <w:lang w:eastAsia="en-ZA"/>
        </w:rPr>
      </w:pPr>
    </w:p>
    <w:p w:rsidR="00A204EA" w:rsidRPr="002B7BE9" w:rsidRDefault="00A204EA" w:rsidP="00A204EA">
      <w:pPr>
        <w:autoSpaceDE w:val="0"/>
        <w:autoSpaceDN w:val="0"/>
        <w:jc w:val="center"/>
        <w:rPr>
          <w:rFonts w:ascii="Century Gothic" w:eastAsia="Calibri" w:hAnsi="Century Gothic"/>
          <w:b/>
          <w:bCs/>
          <w:color w:val="000000"/>
          <w:sz w:val="28"/>
          <w:szCs w:val="28"/>
          <w:lang w:eastAsia="en-ZA"/>
        </w:rPr>
      </w:pPr>
      <w:r w:rsidRPr="002B7BE9">
        <w:rPr>
          <w:rFonts w:ascii="Century Gothic" w:eastAsia="Calibri" w:hAnsi="Century Gothic"/>
          <w:b/>
          <w:bCs/>
          <w:color w:val="000000"/>
          <w:sz w:val="28"/>
          <w:szCs w:val="28"/>
          <w:lang w:eastAsia="en-ZA"/>
        </w:rPr>
        <w:t>1-YEAR FIXED TERM CONTRACT</w:t>
      </w:r>
    </w:p>
    <w:p w:rsidR="00A204EA" w:rsidRPr="006C1D2E" w:rsidRDefault="00A204EA" w:rsidP="00A204EA">
      <w:pPr>
        <w:autoSpaceDE w:val="0"/>
        <w:autoSpaceDN w:val="0"/>
        <w:jc w:val="center"/>
        <w:rPr>
          <w:rFonts w:ascii="Century Gothic" w:eastAsia="Calibri" w:hAnsi="Century Gothic"/>
          <w:b/>
          <w:bCs/>
          <w:color w:val="000000"/>
          <w:lang w:eastAsia="en-ZA"/>
        </w:rPr>
      </w:pPr>
    </w:p>
    <w:p w:rsidR="00133EFD" w:rsidRPr="009C554C" w:rsidRDefault="00A204EA" w:rsidP="00133EFD">
      <w:pPr>
        <w:pStyle w:val="Default"/>
        <w:jc w:val="center"/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STUDENT SERVICES</w:t>
      </w:r>
      <w:r w:rsidR="00AF5093">
        <w:rPr>
          <w:b/>
          <w:bCs/>
          <w:sz w:val="22"/>
          <w:szCs w:val="22"/>
          <w:u w:val="single"/>
        </w:rPr>
        <w:t xml:space="preserve"> DIVISION</w:t>
      </w:r>
    </w:p>
    <w:p w:rsidR="00133EFD" w:rsidRDefault="00133EFD" w:rsidP="00133EFD">
      <w:pPr>
        <w:pStyle w:val="Default"/>
        <w:jc w:val="center"/>
        <w:rPr>
          <w:b/>
          <w:bCs/>
          <w:sz w:val="21"/>
          <w:szCs w:val="21"/>
        </w:rPr>
      </w:pPr>
    </w:p>
    <w:p w:rsidR="00133EFD" w:rsidRDefault="00A204EA" w:rsidP="00133EF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ACCOUNTANT</w:t>
      </w:r>
    </w:p>
    <w:p w:rsidR="00133EFD" w:rsidRDefault="00DF6D85" w:rsidP="00133EFD">
      <w:pPr>
        <w:pStyle w:val="Default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(PEROMNES GRADE </w:t>
      </w:r>
      <w:r w:rsidR="00A204EA">
        <w:rPr>
          <w:b/>
          <w:bCs/>
          <w:sz w:val="21"/>
          <w:szCs w:val="21"/>
        </w:rPr>
        <w:t>7</w:t>
      </w:r>
      <w:r w:rsidR="00133EFD">
        <w:rPr>
          <w:b/>
          <w:bCs/>
          <w:sz w:val="21"/>
          <w:szCs w:val="21"/>
        </w:rPr>
        <w:t>)</w:t>
      </w:r>
    </w:p>
    <w:p w:rsidR="008A1743" w:rsidRDefault="008A1743" w:rsidP="00133EF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STUDENT RESIDENCE AFFAIRS</w:t>
      </w:r>
    </w:p>
    <w:p w:rsidR="00133EFD" w:rsidRDefault="00A204EA" w:rsidP="00133EF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WESTVILLE</w:t>
      </w:r>
    </w:p>
    <w:p w:rsidR="00133EFD" w:rsidRDefault="00133EFD" w:rsidP="00133EFD">
      <w:pPr>
        <w:pStyle w:val="Default"/>
        <w:jc w:val="center"/>
        <w:rPr>
          <w:b/>
          <w:bCs/>
          <w:sz w:val="21"/>
          <w:szCs w:val="21"/>
        </w:rPr>
      </w:pPr>
    </w:p>
    <w:p w:rsidR="00133EFD" w:rsidRDefault="00A204EA" w:rsidP="00133EF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REF NO. SS12</w:t>
      </w:r>
      <w:r w:rsidR="00255F31">
        <w:rPr>
          <w:b/>
          <w:bCs/>
          <w:sz w:val="21"/>
          <w:szCs w:val="21"/>
        </w:rPr>
        <w:t>/2017</w:t>
      </w:r>
    </w:p>
    <w:p w:rsidR="00133EFD" w:rsidRDefault="00133EFD" w:rsidP="009F238A">
      <w:pPr>
        <w:pStyle w:val="Default"/>
        <w:spacing w:line="276" w:lineRule="auto"/>
        <w:rPr>
          <w:sz w:val="21"/>
          <w:szCs w:val="21"/>
        </w:rPr>
      </w:pPr>
    </w:p>
    <w:p w:rsidR="009C554C" w:rsidRDefault="008A1743" w:rsidP="008A1743">
      <w:pPr>
        <w:autoSpaceDE w:val="0"/>
        <w:autoSpaceDN w:val="0"/>
        <w:adjustRightInd w:val="0"/>
        <w:spacing w:line="276" w:lineRule="auto"/>
        <w:rPr>
          <w:rFonts w:ascii="Century Gothic" w:hAnsi="Century Gothic" w:cs="Century Gothic"/>
          <w:sz w:val="21"/>
          <w:szCs w:val="21"/>
          <w:lang w:val="en-ZA"/>
        </w:rPr>
      </w:pPr>
      <w:r w:rsidRPr="008A1743">
        <w:rPr>
          <w:rFonts w:ascii="Century Gothic" w:hAnsi="Century Gothic" w:cs="Century Gothic"/>
          <w:sz w:val="21"/>
          <w:szCs w:val="21"/>
          <w:lang w:val="en-ZA"/>
        </w:rPr>
        <w:t>The incumbent is required to assume responsibility for financial management of budget allocations</w:t>
      </w:r>
      <w:r>
        <w:rPr>
          <w:rFonts w:ascii="Century Gothic" w:hAnsi="Century Gothic" w:cs="Century Gothic"/>
          <w:sz w:val="21"/>
          <w:szCs w:val="21"/>
          <w:lang w:val="en-ZA"/>
        </w:rPr>
        <w:t xml:space="preserve"> and various operational functions of </w:t>
      </w:r>
      <w:r w:rsidR="00BB2589">
        <w:rPr>
          <w:rFonts w:ascii="Century Gothic" w:hAnsi="Century Gothic" w:cs="Century Gothic"/>
          <w:sz w:val="21"/>
          <w:szCs w:val="21"/>
          <w:lang w:val="en-ZA"/>
        </w:rPr>
        <w:t>Student Residence Affairs</w:t>
      </w:r>
      <w:r>
        <w:rPr>
          <w:rFonts w:ascii="Century Gothic" w:hAnsi="Century Gothic" w:cs="Century Gothic"/>
          <w:sz w:val="21"/>
          <w:szCs w:val="21"/>
          <w:lang w:val="en-ZA"/>
        </w:rPr>
        <w:t>. This will include procurement, creditors and assets. S/he ensures that transactions are processed in accordance with applicable procedures, and provides relevant financial reports as required.</w:t>
      </w:r>
    </w:p>
    <w:p w:rsidR="00133EFD" w:rsidRDefault="008A1743" w:rsidP="00733F61">
      <w:pPr>
        <w:autoSpaceDE w:val="0"/>
        <w:autoSpaceDN w:val="0"/>
        <w:adjustRightInd w:val="0"/>
        <w:spacing w:line="276" w:lineRule="auto"/>
        <w:rPr>
          <w:rFonts w:ascii="Century Gothic" w:hAnsi="Century Gothic" w:cs="Century Gothic"/>
          <w:sz w:val="21"/>
          <w:szCs w:val="21"/>
          <w:lang w:val="en-ZA"/>
        </w:rPr>
      </w:pPr>
      <w:r>
        <w:rPr>
          <w:rFonts w:ascii="Century Gothic" w:hAnsi="Century Gothic" w:cs="Century Gothic"/>
          <w:sz w:val="21"/>
          <w:szCs w:val="21"/>
          <w:lang w:val="en-ZA"/>
        </w:rPr>
        <w:t>Main duties include consultation on_ and facilitation of financial matters; ensuring best practice and good financial governance; management and control of budgets; reporting on_ and control of expenditure and asset registers.</w:t>
      </w:r>
    </w:p>
    <w:p w:rsidR="00733F61" w:rsidRPr="009C554C" w:rsidRDefault="00733F61" w:rsidP="00733F61">
      <w:pPr>
        <w:autoSpaceDE w:val="0"/>
        <w:autoSpaceDN w:val="0"/>
        <w:adjustRightInd w:val="0"/>
        <w:spacing w:line="276" w:lineRule="auto"/>
        <w:rPr>
          <w:sz w:val="21"/>
          <w:szCs w:val="21"/>
        </w:rPr>
      </w:pPr>
    </w:p>
    <w:p w:rsidR="00133EFD" w:rsidRDefault="00133EFD" w:rsidP="009F238A">
      <w:pPr>
        <w:pStyle w:val="Default"/>
        <w:spacing w:line="276" w:lineRule="auto"/>
        <w:rPr>
          <w:sz w:val="21"/>
          <w:szCs w:val="21"/>
        </w:rPr>
      </w:pPr>
      <w:r>
        <w:rPr>
          <w:b/>
          <w:bCs/>
          <w:sz w:val="21"/>
          <w:szCs w:val="21"/>
        </w:rPr>
        <w:t>Minimum Requirements</w:t>
      </w:r>
      <w:r>
        <w:rPr>
          <w:sz w:val="21"/>
          <w:szCs w:val="21"/>
        </w:rPr>
        <w:t xml:space="preserve">: </w:t>
      </w:r>
    </w:p>
    <w:p w:rsidR="008A1743" w:rsidRDefault="00DB0FAF" w:rsidP="008A1743">
      <w:pPr>
        <w:pStyle w:val="ListParagraph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Century Gothic" w:hAnsi="Century Gothic" w:cs="Century Gothic"/>
          <w:sz w:val="21"/>
          <w:szCs w:val="21"/>
          <w:lang w:val="en-ZA"/>
        </w:rPr>
      </w:pPr>
      <w:r>
        <w:rPr>
          <w:rFonts w:ascii="Century Gothic" w:hAnsi="Century Gothic" w:cs="Century Gothic"/>
          <w:sz w:val="21"/>
          <w:szCs w:val="21"/>
          <w:lang w:val="en-ZA"/>
        </w:rPr>
        <w:t>Three (</w:t>
      </w:r>
      <w:r w:rsidR="008A1743" w:rsidRPr="008A1743">
        <w:rPr>
          <w:rFonts w:ascii="Century Gothic" w:hAnsi="Century Gothic" w:cs="Century Gothic"/>
          <w:sz w:val="21"/>
          <w:szCs w:val="21"/>
          <w:lang w:val="en-ZA"/>
        </w:rPr>
        <w:t>3</w:t>
      </w:r>
      <w:r>
        <w:rPr>
          <w:rFonts w:ascii="Century Gothic" w:hAnsi="Century Gothic" w:cs="Century Gothic"/>
          <w:sz w:val="21"/>
          <w:szCs w:val="21"/>
          <w:lang w:val="en-ZA"/>
        </w:rPr>
        <w:t xml:space="preserve">) </w:t>
      </w:r>
      <w:r w:rsidR="008A1743" w:rsidRPr="008A1743">
        <w:rPr>
          <w:rFonts w:ascii="Century Gothic" w:hAnsi="Century Gothic" w:cs="Century Gothic"/>
          <w:sz w:val="21"/>
          <w:szCs w:val="21"/>
          <w:lang w:val="en-ZA"/>
        </w:rPr>
        <w:t>year degree</w:t>
      </w:r>
      <w:r>
        <w:rPr>
          <w:rFonts w:ascii="Century Gothic" w:hAnsi="Century Gothic" w:cs="Century Gothic"/>
          <w:sz w:val="21"/>
          <w:szCs w:val="21"/>
          <w:lang w:val="en-ZA"/>
        </w:rPr>
        <w:t xml:space="preserve"> with Accounting</w:t>
      </w:r>
      <w:r w:rsidR="008A1743">
        <w:rPr>
          <w:rFonts w:ascii="Century Gothic" w:hAnsi="Century Gothic" w:cs="Century Gothic"/>
          <w:sz w:val="21"/>
          <w:szCs w:val="21"/>
          <w:lang w:val="en-ZA"/>
        </w:rPr>
        <w:t>;</w:t>
      </w:r>
    </w:p>
    <w:p w:rsidR="008A1743" w:rsidRDefault="00DB0FAF" w:rsidP="008A1743">
      <w:pPr>
        <w:pStyle w:val="ListParagraph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Century Gothic" w:hAnsi="Century Gothic" w:cs="Century Gothic"/>
          <w:sz w:val="21"/>
          <w:szCs w:val="21"/>
          <w:lang w:val="en-ZA"/>
        </w:rPr>
      </w:pPr>
      <w:r>
        <w:rPr>
          <w:rFonts w:ascii="Century Gothic" w:hAnsi="Century Gothic" w:cs="Century Gothic"/>
          <w:sz w:val="21"/>
          <w:szCs w:val="21"/>
          <w:lang w:val="en-ZA"/>
        </w:rPr>
        <w:t>Five (5) years’ relevant accounting experience of which two (2) years should be in a supervisory position;</w:t>
      </w:r>
    </w:p>
    <w:p w:rsidR="002120B3" w:rsidRDefault="00DB0FAF" w:rsidP="009F238A">
      <w:pPr>
        <w:pStyle w:val="ListParagraph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Century Gothic" w:hAnsi="Century Gothic" w:cs="Century Gothic"/>
          <w:sz w:val="21"/>
          <w:szCs w:val="21"/>
          <w:lang w:val="en-ZA"/>
        </w:rPr>
      </w:pPr>
      <w:r>
        <w:rPr>
          <w:rFonts w:ascii="Century Gothic" w:hAnsi="Century Gothic" w:cs="Century Gothic"/>
          <w:sz w:val="21"/>
          <w:szCs w:val="21"/>
          <w:lang w:val="en-ZA"/>
        </w:rPr>
        <w:t>Knowledge of accounting (financial and management), taxation and auditing requirements;</w:t>
      </w:r>
    </w:p>
    <w:p w:rsidR="00DB0FAF" w:rsidRDefault="00DB0FAF" w:rsidP="009F238A">
      <w:pPr>
        <w:pStyle w:val="ListParagraph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Century Gothic" w:hAnsi="Century Gothic" w:cs="Century Gothic"/>
          <w:sz w:val="21"/>
          <w:szCs w:val="21"/>
          <w:lang w:val="en-ZA"/>
        </w:rPr>
      </w:pPr>
      <w:r>
        <w:rPr>
          <w:rFonts w:ascii="Century Gothic" w:hAnsi="Century Gothic" w:cs="Century Gothic"/>
          <w:sz w:val="21"/>
          <w:szCs w:val="21"/>
          <w:lang w:val="en-ZA"/>
        </w:rPr>
        <w:t>Ability to interpret cost reports, cash flows, balance sheets, income statements and analyses in compliance with IFRS;</w:t>
      </w:r>
    </w:p>
    <w:p w:rsidR="00DB0FAF" w:rsidRDefault="00DB0FAF" w:rsidP="00AD0050">
      <w:pPr>
        <w:pStyle w:val="ListParagraph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Century Gothic" w:hAnsi="Century Gothic" w:cs="Century Gothic"/>
          <w:sz w:val="21"/>
          <w:szCs w:val="21"/>
          <w:lang w:val="en-ZA"/>
        </w:rPr>
      </w:pPr>
      <w:r w:rsidRPr="00733F61">
        <w:rPr>
          <w:rFonts w:ascii="Century Gothic" w:hAnsi="Century Gothic" w:cs="Century Gothic"/>
          <w:sz w:val="21"/>
          <w:szCs w:val="21"/>
          <w:lang w:val="en-ZA"/>
        </w:rPr>
        <w:t>Computer literacy – MS Office including MD Word and MS Excel</w:t>
      </w:r>
    </w:p>
    <w:p w:rsidR="00733F61" w:rsidRDefault="00733F61" w:rsidP="00733F61">
      <w:pPr>
        <w:pStyle w:val="ListParagraph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Century Gothic" w:hAnsi="Century Gothic" w:cs="Century Gothic"/>
          <w:sz w:val="21"/>
          <w:szCs w:val="21"/>
          <w:lang w:val="en-ZA"/>
        </w:rPr>
      </w:pPr>
    </w:p>
    <w:p w:rsidR="00DB0FAF" w:rsidRPr="00DB0FAF" w:rsidRDefault="00DB0FAF" w:rsidP="00DB0FAF">
      <w:pPr>
        <w:pStyle w:val="Default"/>
        <w:spacing w:line="276" w:lineRule="auto"/>
        <w:rPr>
          <w:b/>
          <w:bCs/>
          <w:sz w:val="21"/>
          <w:szCs w:val="21"/>
        </w:rPr>
      </w:pPr>
      <w:r w:rsidRPr="00DB0FAF">
        <w:rPr>
          <w:b/>
          <w:bCs/>
          <w:sz w:val="21"/>
          <w:szCs w:val="21"/>
        </w:rPr>
        <w:t>Preferential Requirements:</w:t>
      </w:r>
    </w:p>
    <w:p w:rsidR="00DB0FAF" w:rsidRDefault="00DB0FAF" w:rsidP="00DB0FAF">
      <w:pPr>
        <w:pStyle w:val="ListParagraph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Century Gothic" w:hAnsi="Century Gothic" w:cs="Century Gothic"/>
          <w:sz w:val="21"/>
          <w:szCs w:val="21"/>
          <w:lang w:val="en-ZA"/>
        </w:rPr>
      </w:pPr>
      <w:r>
        <w:rPr>
          <w:rFonts w:ascii="Century Gothic" w:hAnsi="Century Gothic" w:cs="Century Gothic"/>
          <w:sz w:val="21"/>
          <w:szCs w:val="21"/>
          <w:lang w:val="en-ZA"/>
        </w:rPr>
        <w:t>Relevant financial experience in a tertiary education, or in a public sector environment;</w:t>
      </w:r>
    </w:p>
    <w:p w:rsidR="00DB0FAF" w:rsidRDefault="00DB0FAF" w:rsidP="00DB0FAF">
      <w:pPr>
        <w:pStyle w:val="ListParagraph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Century Gothic" w:hAnsi="Century Gothic" w:cs="Century Gothic"/>
          <w:sz w:val="21"/>
          <w:szCs w:val="21"/>
          <w:lang w:val="en-ZA"/>
        </w:rPr>
      </w:pPr>
      <w:r>
        <w:rPr>
          <w:rFonts w:ascii="Century Gothic" w:hAnsi="Century Gothic" w:cs="Century Gothic"/>
          <w:sz w:val="21"/>
          <w:szCs w:val="21"/>
          <w:lang w:val="en-ZA"/>
        </w:rPr>
        <w:t>Knowledge of the legal framework governing higher education institutions.</w:t>
      </w:r>
    </w:p>
    <w:p w:rsidR="00DB0FAF" w:rsidRPr="00DB0FAF" w:rsidRDefault="00DB0FAF" w:rsidP="00DB0FAF">
      <w:p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Century Gothic" w:hAnsi="Century Gothic" w:cs="Century Gothic"/>
          <w:sz w:val="21"/>
          <w:szCs w:val="21"/>
          <w:lang w:val="en-ZA"/>
        </w:rPr>
      </w:pPr>
    </w:p>
    <w:p w:rsidR="009C554C" w:rsidRDefault="009C554C" w:rsidP="009C554C">
      <w:pPr>
        <w:rPr>
          <w:rFonts w:ascii="Century Gothic" w:hAnsi="Century Gothic"/>
          <w:b/>
          <w:color w:val="000000"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>The total remuneration package offered includes benefits.</w:t>
      </w:r>
      <w:r w:rsidR="002B7BE9">
        <w:rPr>
          <w:rFonts w:ascii="Century Gothic" w:hAnsi="Century Gothic"/>
          <w:b/>
          <w:sz w:val="21"/>
          <w:szCs w:val="21"/>
        </w:rPr>
        <w:t xml:space="preserve"> </w:t>
      </w:r>
      <w:r>
        <w:rPr>
          <w:rFonts w:ascii="Century Gothic" w:hAnsi="Century Gothic"/>
          <w:b/>
          <w:sz w:val="21"/>
          <w:szCs w:val="21"/>
        </w:rPr>
        <w:t>The closing date</w:t>
      </w:r>
      <w:r w:rsidR="006C1D2E">
        <w:rPr>
          <w:rFonts w:ascii="Century Gothic" w:hAnsi="Century Gothic"/>
          <w:b/>
          <w:sz w:val="21"/>
          <w:szCs w:val="21"/>
        </w:rPr>
        <w:t xml:space="preserve"> for receipt of a</w:t>
      </w:r>
      <w:r w:rsidR="008640E7">
        <w:rPr>
          <w:rFonts w:ascii="Century Gothic" w:hAnsi="Century Gothic"/>
          <w:b/>
          <w:sz w:val="21"/>
          <w:szCs w:val="21"/>
        </w:rPr>
        <w:t>pplications is</w:t>
      </w:r>
      <w:r w:rsidR="00DB0FAF">
        <w:rPr>
          <w:rFonts w:ascii="Century Gothic" w:hAnsi="Century Gothic"/>
          <w:b/>
          <w:sz w:val="21"/>
          <w:szCs w:val="21"/>
        </w:rPr>
        <w:t xml:space="preserve"> </w:t>
      </w:r>
      <w:r w:rsidR="002B7BE9" w:rsidRPr="002B7BE9">
        <w:rPr>
          <w:rFonts w:ascii="Century Gothic" w:hAnsi="Century Gothic"/>
          <w:b/>
          <w:sz w:val="21"/>
          <w:szCs w:val="21"/>
          <w:u w:val="single"/>
        </w:rPr>
        <w:t>21</w:t>
      </w:r>
      <w:r w:rsidR="00DB0FAF" w:rsidRPr="002B7BE9">
        <w:rPr>
          <w:rFonts w:ascii="Century Gothic" w:hAnsi="Century Gothic"/>
          <w:b/>
          <w:sz w:val="21"/>
          <w:szCs w:val="21"/>
          <w:u w:val="single"/>
        </w:rPr>
        <w:t xml:space="preserve"> October 2017</w:t>
      </w:r>
      <w:r>
        <w:rPr>
          <w:rFonts w:ascii="Century Gothic" w:hAnsi="Century Gothic"/>
          <w:b/>
          <w:color w:val="000000"/>
          <w:sz w:val="21"/>
          <w:szCs w:val="21"/>
        </w:rPr>
        <w:t>.</w:t>
      </w:r>
    </w:p>
    <w:p w:rsidR="00733F61" w:rsidRDefault="00733F61" w:rsidP="009C554C">
      <w:pPr>
        <w:rPr>
          <w:rFonts w:ascii="Century Gothic" w:hAnsi="Century Gothic"/>
          <w:b/>
          <w:sz w:val="21"/>
          <w:szCs w:val="21"/>
        </w:rPr>
      </w:pPr>
    </w:p>
    <w:p w:rsidR="002B7BE9" w:rsidRDefault="002B7BE9" w:rsidP="002B7BE9">
      <w:pPr>
        <w:jc w:val="both"/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 xml:space="preserve">To apply, please follow the link </w:t>
      </w:r>
      <w:r w:rsidR="00733F61">
        <w:rPr>
          <w:rFonts w:ascii="Century Gothic" w:hAnsi="Century Gothic"/>
          <w:b/>
          <w:sz w:val="21"/>
          <w:szCs w:val="21"/>
        </w:rPr>
        <w:t>below:</w:t>
      </w:r>
    </w:p>
    <w:p w:rsidR="00133EFD" w:rsidRDefault="00733F61" w:rsidP="002B7BE9">
      <w:pPr>
        <w:jc w:val="both"/>
        <w:rPr>
          <w:b/>
          <w:bCs/>
          <w:sz w:val="21"/>
          <w:szCs w:val="21"/>
        </w:rPr>
      </w:pPr>
      <w:r w:rsidRPr="00733F61">
        <w:rPr>
          <w:rFonts w:ascii="Century Gothic" w:hAnsi="Century Gothic"/>
          <w:b/>
          <w:color w:val="548DD4" w:themeColor="text2" w:themeTint="99"/>
          <w:sz w:val="21"/>
          <w:szCs w:val="21"/>
        </w:rPr>
        <w:t>https://www.pnet.co.za/5/index.cfm?event=offerView.dspOfferInline&amp;offerId=2641061&amp;click=no&amp;rs=1</w:t>
      </w:r>
    </w:p>
    <w:sectPr w:rsidR="00133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44201"/>
    <w:multiLevelType w:val="hybridMultilevel"/>
    <w:tmpl w:val="3AC04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FF3CD4"/>
    <w:multiLevelType w:val="hybridMultilevel"/>
    <w:tmpl w:val="AA82B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EFD"/>
    <w:rsid w:val="000E7CB3"/>
    <w:rsid w:val="00133EFD"/>
    <w:rsid w:val="002120B3"/>
    <w:rsid w:val="00221CBD"/>
    <w:rsid w:val="00255F31"/>
    <w:rsid w:val="002B7BE9"/>
    <w:rsid w:val="003D0251"/>
    <w:rsid w:val="0055352F"/>
    <w:rsid w:val="00595402"/>
    <w:rsid w:val="00612A35"/>
    <w:rsid w:val="006C1D2E"/>
    <w:rsid w:val="00733F61"/>
    <w:rsid w:val="0077055F"/>
    <w:rsid w:val="008640E7"/>
    <w:rsid w:val="00883A12"/>
    <w:rsid w:val="008A1743"/>
    <w:rsid w:val="009C554C"/>
    <w:rsid w:val="009F238A"/>
    <w:rsid w:val="00A204EA"/>
    <w:rsid w:val="00AF5093"/>
    <w:rsid w:val="00B019F3"/>
    <w:rsid w:val="00B400A2"/>
    <w:rsid w:val="00BB2589"/>
    <w:rsid w:val="00BF2C54"/>
    <w:rsid w:val="00DB0FAF"/>
    <w:rsid w:val="00DF6D85"/>
    <w:rsid w:val="00EE2856"/>
    <w:rsid w:val="00FB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2E6839-61B4-4405-86F9-E1BBDD82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EFD"/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3EFD"/>
    <w:pPr>
      <w:autoSpaceDE w:val="0"/>
      <w:autoSpaceDN w:val="0"/>
      <w:adjustRightInd w:val="0"/>
    </w:pPr>
    <w:rPr>
      <w:rFonts w:cs="Century Gothi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20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6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Mackrory</dc:creator>
  <cp:lastModifiedBy>Janet Maguire</cp:lastModifiedBy>
  <cp:revision>2</cp:revision>
  <dcterms:created xsi:type="dcterms:W3CDTF">2017-10-17T10:54:00Z</dcterms:created>
  <dcterms:modified xsi:type="dcterms:W3CDTF">2017-10-17T10:54:00Z</dcterms:modified>
</cp:coreProperties>
</file>