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92C2" w14:textId="77777777" w:rsidR="007B1EEE" w:rsidRDefault="007B1EEE" w:rsidP="007B1EEE">
      <w:pPr>
        <w:spacing w:before="94" w:line="264" w:lineRule="auto"/>
        <w:ind w:left="225" w:right="229" w:hanging="2"/>
        <w:jc w:val="both"/>
        <w:rPr>
          <w:b/>
          <w:sz w:val="20"/>
        </w:rPr>
      </w:pPr>
      <w:r>
        <w:rPr>
          <w:b/>
          <w:color w:val="050505"/>
          <w:sz w:val="20"/>
        </w:rPr>
        <w:t>The</w:t>
      </w:r>
      <w:r>
        <w:rPr>
          <w:b/>
          <w:color w:val="050505"/>
          <w:spacing w:val="-1"/>
          <w:sz w:val="20"/>
        </w:rPr>
        <w:t xml:space="preserve"> </w:t>
      </w:r>
      <w:r>
        <w:rPr>
          <w:b/>
          <w:color w:val="050505"/>
          <w:sz w:val="20"/>
        </w:rPr>
        <w:t>University of KwaZulu-Natal (UKZN)</w:t>
      </w:r>
      <w:r>
        <w:rPr>
          <w:b/>
          <w:color w:val="050505"/>
          <w:spacing w:val="-8"/>
          <w:sz w:val="20"/>
        </w:rPr>
        <w:t xml:space="preserve"> </w:t>
      </w:r>
      <w:r>
        <w:rPr>
          <w:b/>
          <w:color w:val="050505"/>
          <w:sz w:val="20"/>
        </w:rPr>
        <w:t>is</w:t>
      </w:r>
      <w:r>
        <w:rPr>
          <w:b/>
          <w:color w:val="050505"/>
          <w:spacing w:val="-2"/>
          <w:sz w:val="20"/>
        </w:rPr>
        <w:t xml:space="preserve"> </w:t>
      </w:r>
      <w:r>
        <w:rPr>
          <w:b/>
          <w:color w:val="050505"/>
          <w:sz w:val="20"/>
        </w:rPr>
        <w:t>committed to</w:t>
      </w:r>
      <w:r>
        <w:rPr>
          <w:b/>
          <w:color w:val="050505"/>
          <w:spacing w:val="-7"/>
          <w:sz w:val="20"/>
        </w:rPr>
        <w:t xml:space="preserve"> </w:t>
      </w:r>
      <w:r>
        <w:rPr>
          <w:b/>
          <w:color w:val="050505"/>
          <w:sz w:val="20"/>
        </w:rPr>
        <w:t>meeting the</w:t>
      </w:r>
      <w:r>
        <w:rPr>
          <w:b/>
          <w:color w:val="050505"/>
          <w:spacing w:val="-4"/>
          <w:sz w:val="20"/>
        </w:rPr>
        <w:t xml:space="preserve"> </w:t>
      </w:r>
      <w:r>
        <w:rPr>
          <w:b/>
          <w:color w:val="050505"/>
          <w:sz w:val="20"/>
        </w:rPr>
        <w:t>objectives of Employment Equity to improve representivity within the Institution. Preference will be</w:t>
      </w:r>
      <w:r>
        <w:rPr>
          <w:b/>
          <w:color w:val="050505"/>
          <w:spacing w:val="40"/>
          <w:sz w:val="20"/>
        </w:rPr>
        <w:t xml:space="preserve"> </w:t>
      </w:r>
      <w:r>
        <w:rPr>
          <w:b/>
          <w:color w:val="050505"/>
          <w:sz w:val="20"/>
        </w:rPr>
        <w:t>given to applicants from designated</w:t>
      </w:r>
      <w:r>
        <w:rPr>
          <w:b/>
          <w:color w:val="050505"/>
          <w:spacing w:val="40"/>
          <w:sz w:val="20"/>
        </w:rPr>
        <w:t xml:space="preserve"> </w:t>
      </w:r>
      <w:r>
        <w:rPr>
          <w:b/>
          <w:color w:val="050505"/>
          <w:sz w:val="20"/>
        </w:rPr>
        <w:t>groups in accordance</w:t>
      </w:r>
      <w:r>
        <w:rPr>
          <w:b/>
          <w:color w:val="050505"/>
          <w:spacing w:val="40"/>
          <w:sz w:val="20"/>
        </w:rPr>
        <w:t xml:space="preserve"> </w:t>
      </w:r>
      <w:r>
        <w:rPr>
          <w:b/>
          <w:color w:val="050505"/>
          <w:sz w:val="20"/>
        </w:rPr>
        <w:t>with our Employment</w:t>
      </w:r>
      <w:r>
        <w:rPr>
          <w:b/>
          <w:color w:val="050505"/>
          <w:spacing w:val="40"/>
          <w:sz w:val="20"/>
        </w:rPr>
        <w:t xml:space="preserve"> </w:t>
      </w:r>
      <w:r>
        <w:rPr>
          <w:b/>
          <w:color w:val="050505"/>
          <w:sz w:val="20"/>
        </w:rPr>
        <w:t>Equity</w:t>
      </w:r>
      <w:r>
        <w:rPr>
          <w:b/>
          <w:color w:val="050505"/>
          <w:spacing w:val="40"/>
          <w:sz w:val="20"/>
        </w:rPr>
        <w:t xml:space="preserve"> </w:t>
      </w:r>
      <w:r>
        <w:rPr>
          <w:b/>
          <w:color w:val="050505"/>
          <w:sz w:val="20"/>
        </w:rPr>
        <w:t>Plan.</w:t>
      </w:r>
    </w:p>
    <w:p w14:paraId="6135DFAF" w14:textId="77777777" w:rsidR="007B1EEE" w:rsidRDefault="007B1EEE" w:rsidP="00275C32">
      <w:pPr>
        <w:spacing w:line="510" w:lineRule="exact"/>
        <w:ind w:left="2636" w:right="1994"/>
        <w:rPr>
          <w:b/>
          <w:color w:val="050505"/>
          <w:sz w:val="20"/>
          <w:u w:val="single" w:color="000000"/>
        </w:rPr>
      </w:pPr>
      <w:r>
        <w:rPr>
          <w:b/>
          <w:color w:val="050505"/>
          <w:w w:val="95"/>
          <w:sz w:val="20"/>
        </w:rPr>
        <w:t xml:space="preserve"> </w:t>
      </w:r>
      <w:r>
        <w:rPr>
          <w:b/>
          <w:color w:val="050505"/>
          <w:sz w:val="20"/>
          <w:u w:val="single" w:color="000000"/>
        </w:rPr>
        <w:t>APPLICATIONS</w:t>
      </w:r>
      <w:r>
        <w:rPr>
          <w:b/>
          <w:color w:val="050505"/>
          <w:spacing w:val="23"/>
          <w:sz w:val="20"/>
          <w:u w:val="single" w:color="000000"/>
        </w:rPr>
        <w:t xml:space="preserve"> </w:t>
      </w:r>
      <w:r>
        <w:rPr>
          <w:b/>
          <w:color w:val="050505"/>
          <w:sz w:val="20"/>
          <w:u w:val="single" w:color="000000"/>
        </w:rPr>
        <w:t>AND</w:t>
      </w:r>
      <w:r>
        <w:rPr>
          <w:b/>
          <w:color w:val="050505"/>
          <w:spacing w:val="-5"/>
          <w:sz w:val="20"/>
          <w:u w:val="single" w:color="000000"/>
        </w:rPr>
        <w:t xml:space="preserve"> </w:t>
      </w:r>
      <w:r>
        <w:rPr>
          <w:b/>
          <w:color w:val="050505"/>
          <w:sz w:val="20"/>
          <w:u w:val="single" w:color="000000"/>
        </w:rPr>
        <w:t>INFORMATION</w:t>
      </w:r>
      <w:r>
        <w:rPr>
          <w:b/>
          <w:color w:val="050505"/>
          <w:spacing w:val="21"/>
          <w:sz w:val="20"/>
          <w:u w:val="single" w:color="000000"/>
        </w:rPr>
        <w:t xml:space="preserve"> </w:t>
      </w:r>
      <w:r>
        <w:rPr>
          <w:b/>
          <w:color w:val="050505"/>
          <w:sz w:val="20"/>
          <w:u w:val="single" w:color="000000"/>
        </w:rPr>
        <w:t>OFFICE</w:t>
      </w:r>
    </w:p>
    <w:p w14:paraId="6AD33A27" w14:textId="77777777" w:rsidR="00275C32" w:rsidRDefault="004C5CE6" w:rsidP="00275C32">
      <w:pPr>
        <w:spacing w:line="510" w:lineRule="exact"/>
        <w:ind w:left="2636" w:right="1994"/>
        <w:jc w:val="center"/>
        <w:rPr>
          <w:b/>
          <w:sz w:val="20"/>
        </w:rPr>
      </w:pPr>
      <w:r>
        <w:rPr>
          <w:b/>
          <w:sz w:val="20"/>
        </w:rPr>
        <w:t>SENIOR ADMINISTRATION OFFICER</w:t>
      </w:r>
      <w:r w:rsidR="00275C32">
        <w:rPr>
          <w:b/>
          <w:sz w:val="20"/>
        </w:rPr>
        <w:t xml:space="preserve"> </w:t>
      </w:r>
    </w:p>
    <w:p w14:paraId="5166B605" w14:textId="77777777" w:rsidR="004C5CE6" w:rsidRDefault="004C5CE6" w:rsidP="00275C32">
      <w:pPr>
        <w:spacing w:line="510" w:lineRule="exact"/>
        <w:ind w:left="2636" w:right="1994"/>
        <w:jc w:val="center"/>
        <w:rPr>
          <w:b/>
          <w:sz w:val="20"/>
        </w:rPr>
      </w:pPr>
      <w:r>
        <w:rPr>
          <w:b/>
          <w:sz w:val="20"/>
        </w:rPr>
        <w:t>STUDENT ACADEMIC SERVICES</w:t>
      </w:r>
    </w:p>
    <w:p w14:paraId="6C61CC42" w14:textId="77777777" w:rsidR="004C5CE6" w:rsidRDefault="004C5CE6" w:rsidP="00275C32">
      <w:pPr>
        <w:spacing w:line="510" w:lineRule="exact"/>
        <w:ind w:left="2636" w:right="1994"/>
        <w:jc w:val="center"/>
        <w:rPr>
          <w:b/>
          <w:sz w:val="20"/>
        </w:rPr>
      </w:pPr>
      <w:r>
        <w:rPr>
          <w:b/>
          <w:sz w:val="20"/>
        </w:rPr>
        <w:t>GRADE 9</w:t>
      </w:r>
    </w:p>
    <w:p w14:paraId="7EE5F623" w14:textId="77777777" w:rsidR="004C5CE6" w:rsidRDefault="004C5CE6" w:rsidP="00275C32">
      <w:pPr>
        <w:spacing w:line="510" w:lineRule="exact"/>
        <w:ind w:left="2636" w:right="1994"/>
        <w:jc w:val="center"/>
        <w:rPr>
          <w:b/>
          <w:sz w:val="20"/>
        </w:rPr>
      </w:pPr>
      <w:r>
        <w:rPr>
          <w:b/>
          <w:sz w:val="20"/>
        </w:rPr>
        <w:t>HOWARD COLLEGE CAMPUS</w:t>
      </w:r>
    </w:p>
    <w:p w14:paraId="572087C9" w14:textId="77777777" w:rsidR="004C5CE6" w:rsidRDefault="004C5CE6" w:rsidP="00275C32">
      <w:pPr>
        <w:spacing w:line="510" w:lineRule="exact"/>
        <w:ind w:left="2636" w:right="1994"/>
        <w:jc w:val="center"/>
        <w:rPr>
          <w:b/>
          <w:sz w:val="20"/>
        </w:rPr>
      </w:pPr>
      <w:r>
        <w:rPr>
          <w:b/>
          <w:sz w:val="20"/>
        </w:rPr>
        <w:t>REF NO. SAA04/2022</w:t>
      </w:r>
    </w:p>
    <w:p w14:paraId="16061997" w14:textId="77777777" w:rsidR="007B1EEE" w:rsidRDefault="007B1EEE" w:rsidP="004C5CE6">
      <w:pPr>
        <w:spacing w:line="264" w:lineRule="auto"/>
        <w:ind w:right="3758"/>
        <w:rPr>
          <w:b/>
          <w:sz w:val="20"/>
        </w:rPr>
      </w:pPr>
    </w:p>
    <w:p w14:paraId="03107B18" w14:textId="77777777" w:rsidR="007B1EEE" w:rsidRDefault="007B1EEE" w:rsidP="004C5CE6">
      <w:pPr>
        <w:pStyle w:val="BodyText"/>
        <w:jc w:val="center"/>
        <w:rPr>
          <w:b/>
          <w:sz w:val="19"/>
        </w:rPr>
      </w:pPr>
    </w:p>
    <w:p w14:paraId="2A4EF4E7" w14:textId="77777777" w:rsidR="007B1EEE" w:rsidRPr="004A1DBA" w:rsidRDefault="007B1EEE" w:rsidP="007B1EEE">
      <w:pPr>
        <w:pStyle w:val="BodyText"/>
        <w:spacing w:line="247" w:lineRule="auto"/>
        <w:ind w:left="228" w:right="214"/>
        <w:jc w:val="both"/>
        <w:rPr>
          <w:rFonts w:ascii="Century Gothic" w:hAnsi="Century Gothic"/>
          <w:sz w:val="20"/>
          <w:szCs w:val="20"/>
        </w:rPr>
      </w:pPr>
      <w:r w:rsidRPr="004A1DBA">
        <w:rPr>
          <w:rFonts w:ascii="Century Gothic" w:hAnsi="Century Gothic"/>
          <w:color w:val="050505"/>
          <w:w w:val="105"/>
          <w:sz w:val="20"/>
          <w:szCs w:val="20"/>
        </w:rPr>
        <w:t>The Application and Information Office wishes to appoint a motivated Senior Administration Officer</w:t>
      </w:r>
      <w:r w:rsidRPr="004A1DBA">
        <w:rPr>
          <w:rFonts w:ascii="Century Gothic" w:hAnsi="Century Gothic"/>
          <w:color w:val="050505"/>
          <w:spacing w:val="40"/>
          <w:w w:val="105"/>
          <w:sz w:val="20"/>
          <w:szCs w:val="20"/>
        </w:rPr>
        <w:t>.</w:t>
      </w:r>
      <w:r w:rsidRPr="004A1DBA">
        <w:rPr>
          <w:rFonts w:ascii="Century Gothic" w:hAnsi="Century Gothic"/>
          <w:color w:val="050505"/>
          <w:sz w:val="20"/>
          <w:szCs w:val="20"/>
        </w:rPr>
        <w:t xml:space="preserve"> The key responsibilities of the incumbent include Managing CAO application Process; daily uploads from CAO, correction of errors, maintaining conversion ITS/CAO conversion table, opening and registration of new users, liaison with CAO,</w:t>
      </w:r>
      <w:r w:rsidRPr="004A1DBA">
        <w:rPr>
          <w:rFonts w:ascii="Century Gothic" w:hAnsi="Century Gothic"/>
          <w:color w:val="050505"/>
          <w:spacing w:val="-1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IS-support, ITS and</w:t>
      </w:r>
      <w:r w:rsidRPr="004A1DBA">
        <w:rPr>
          <w:rFonts w:ascii="Century Gothic" w:hAnsi="Century Gothic"/>
          <w:color w:val="050505"/>
          <w:spacing w:val="8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all users, trouble shooting on CAO and ITS. Maintain tables in</w:t>
      </w:r>
      <w:r w:rsidRPr="004A1DBA">
        <w:rPr>
          <w:rFonts w:ascii="Century Gothic" w:hAnsi="Century Gothic"/>
          <w:color w:val="050505"/>
          <w:spacing w:val="-3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ITS database (high schools, quantiles and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postal codes), Provide support to users University-wide</w:t>
      </w:r>
      <w:r w:rsidRPr="004A1DBA">
        <w:rPr>
          <w:rFonts w:ascii="Century Gothic" w:hAnsi="Century Gothic"/>
          <w:color w:val="050505"/>
          <w:spacing w:val="-14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by running</w:t>
      </w:r>
      <w:r w:rsidRPr="004A1DBA">
        <w:rPr>
          <w:rFonts w:ascii="Century Gothic" w:hAnsi="Century Gothic"/>
          <w:color w:val="050505"/>
          <w:spacing w:val="-1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reports,</w:t>
      </w:r>
      <w:r w:rsidRPr="004A1DBA">
        <w:rPr>
          <w:rFonts w:ascii="Century Gothic" w:hAnsi="Century Gothic"/>
          <w:color w:val="050505"/>
          <w:spacing w:val="-1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list set up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letters on lcomms and send out Welcome letters from</w:t>
      </w:r>
      <w:r w:rsidRPr="004A1DBA">
        <w:rPr>
          <w:rFonts w:ascii="Century Gothic" w:hAnsi="Century Gothic"/>
          <w:color w:val="050505"/>
          <w:spacing w:val="-2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CAO,</w:t>
      </w:r>
      <w:r w:rsidRPr="004A1DBA">
        <w:rPr>
          <w:rFonts w:ascii="Century Gothic" w:hAnsi="Century Gothic"/>
          <w:color w:val="050505"/>
          <w:spacing w:val="-15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ITS and</w:t>
      </w:r>
      <w:r w:rsidRPr="004A1DBA">
        <w:rPr>
          <w:rFonts w:ascii="Century Gothic" w:hAnsi="Century Gothic"/>
          <w:color w:val="050505"/>
          <w:spacing w:val="8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SMS.</w:t>
      </w:r>
      <w:r w:rsidRPr="004A1DBA">
        <w:rPr>
          <w:rFonts w:ascii="Century Gothic" w:hAnsi="Century Gothic"/>
          <w:color w:val="050505"/>
          <w:spacing w:val="-7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Creating system letter on</w:t>
      </w:r>
      <w:r w:rsidRPr="004A1DBA">
        <w:rPr>
          <w:rFonts w:ascii="Century Gothic" w:hAnsi="Century Gothic"/>
          <w:color w:val="050505"/>
          <w:spacing w:val="-3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ITS. Financial control: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purchasing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of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Office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supplies,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refunds,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liaison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with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cashiers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and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student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fees, signatures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of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student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fees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and</w:t>
      </w:r>
      <w:r w:rsidRPr="004A1DBA">
        <w:rPr>
          <w:rFonts w:ascii="Century Gothic" w:hAnsi="Century Gothic"/>
          <w:color w:val="050505"/>
          <w:spacing w:val="8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refunds,</w:t>
      </w:r>
      <w:r w:rsidRPr="004A1DBA">
        <w:rPr>
          <w:rFonts w:ascii="Century Gothic" w:hAnsi="Century Gothic"/>
          <w:color w:val="050505"/>
          <w:spacing w:val="38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CAO/ITS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application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fee</w:t>
      </w:r>
      <w:r w:rsidRPr="004A1DBA">
        <w:rPr>
          <w:rFonts w:ascii="Century Gothic" w:hAnsi="Century Gothic"/>
          <w:color w:val="050505"/>
          <w:spacing w:val="2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reconciliation. Staff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training on</w:t>
      </w:r>
      <w:r w:rsidRPr="004A1DBA">
        <w:rPr>
          <w:rFonts w:ascii="Century Gothic" w:hAnsi="Century Gothic"/>
          <w:color w:val="050505"/>
          <w:spacing w:val="-3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IT'S and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 xml:space="preserve">CAO systems (data </w:t>
      </w:r>
      <w:r w:rsidRPr="004A1DBA">
        <w:rPr>
          <w:rFonts w:ascii="Century Gothic" w:hAnsi="Century Gothic"/>
          <w:color w:val="181818"/>
          <w:sz w:val="20"/>
          <w:szCs w:val="20"/>
        </w:rPr>
        <w:t>capturing,</w:t>
      </w:r>
      <w:r w:rsidRPr="004A1DBA">
        <w:rPr>
          <w:rFonts w:ascii="Century Gothic" w:hAnsi="Century Gothic"/>
          <w:color w:val="181818"/>
          <w:spacing w:val="-9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ITS and</w:t>
      </w:r>
      <w:r w:rsidRPr="004A1DBA">
        <w:rPr>
          <w:rFonts w:ascii="Century Gothic" w:hAnsi="Century Gothic"/>
          <w:color w:val="050505"/>
          <w:spacing w:val="8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SMS letters (updating and printing). Assists with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training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and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supervision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of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temporary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staff. Staff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Commissioner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of</w:t>
      </w:r>
      <w:r w:rsidRPr="004A1DBA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4A1DBA">
        <w:rPr>
          <w:rFonts w:ascii="Century Gothic" w:hAnsi="Century Gothic"/>
          <w:color w:val="050505"/>
          <w:sz w:val="20"/>
          <w:szCs w:val="20"/>
        </w:rPr>
        <w:t>Oath.</w:t>
      </w:r>
    </w:p>
    <w:p w14:paraId="127F0952" w14:textId="77777777" w:rsidR="007B1EEE" w:rsidRDefault="007B1EEE" w:rsidP="007B1EEE">
      <w:pPr>
        <w:pStyle w:val="BodyText"/>
        <w:spacing w:before="10"/>
      </w:pPr>
    </w:p>
    <w:p w14:paraId="2E955AD8" w14:textId="77777777" w:rsidR="007B1EEE" w:rsidRPr="004C5CE6" w:rsidRDefault="007B1EEE" w:rsidP="007B1EEE">
      <w:pPr>
        <w:pStyle w:val="BodyText"/>
        <w:spacing w:before="1"/>
        <w:ind w:left="102"/>
        <w:jc w:val="both"/>
        <w:rPr>
          <w:b/>
          <w:color w:val="050505"/>
          <w:spacing w:val="-2"/>
          <w:w w:val="105"/>
          <w:u w:val="single" w:color="000000"/>
        </w:rPr>
      </w:pPr>
      <w:r w:rsidRPr="004C5CE6">
        <w:rPr>
          <w:b/>
          <w:color w:val="050505"/>
          <w:w w:val="105"/>
          <w:u w:val="single" w:color="000000"/>
        </w:rPr>
        <w:t>M</w:t>
      </w:r>
      <w:r w:rsidR="004C5CE6">
        <w:rPr>
          <w:b/>
          <w:color w:val="050505"/>
          <w:w w:val="105"/>
          <w:u w:val="single" w:color="000000"/>
        </w:rPr>
        <w:t>INIMUM REQUIREMENTS</w:t>
      </w:r>
      <w:r w:rsidRPr="004C5CE6">
        <w:rPr>
          <w:b/>
          <w:color w:val="050505"/>
          <w:spacing w:val="-2"/>
          <w:w w:val="105"/>
          <w:u w:val="single" w:color="000000"/>
        </w:rPr>
        <w:t>:</w:t>
      </w:r>
    </w:p>
    <w:p w14:paraId="32CAD1F5" w14:textId="77777777" w:rsidR="007B1EEE" w:rsidRPr="004C5CE6" w:rsidRDefault="007B1EEE" w:rsidP="007B1EEE">
      <w:pPr>
        <w:pStyle w:val="BodyText"/>
        <w:spacing w:before="9"/>
        <w:rPr>
          <w:rFonts w:ascii="Century Gothic" w:hAnsi="Century Gothic"/>
          <w:sz w:val="20"/>
          <w:szCs w:val="20"/>
        </w:rPr>
      </w:pPr>
    </w:p>
    <w:p w14:paraId="29E57467" w14:textId="77777777" w:rsidR="007B1EEE" w:rsidRDefault="007B1EEE" w:rsidP="007B1EEE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hanging="359"/>
        <w:rPr>
          <w:sz w:val="21"/>
        </w:rPr>
      </w:pPr>
      <w:r>
        <w:rPr>
          <w:sz w:val="21"/>
        </w:rPr>
        <w:t>Grade 12 (Matric)</w:t>
      </w:r>
    </w:p>
    <w:p w14:paraId="62AF696F" w14:textId="77777777" w:rsidR="007B1EEE" w:rsidRDefault="007B1EEE" w:rsidP="007B1EEE">
      <w:pPr>
        <w:pStyle w:val="ListParagraph"/>
        <w:numPr>
          <w:ilvl w:val="0"/>
          <w:numId w:val="1"/>
        </w:numPr>
        <w:tabs>
          <w:tab w:val="left" w:pos="816"/>
        </w:tabs>
        <w:spacing w:before="1"/>
        <w:ind w:hanging="359"/>
        <w:rPr>
          <w:sz w:val="21"/>
        </w:rPr>
      </w:pPr>
      <w:r>
        <w:rPr>
          <w:sz w:val="21"/>
        </w:rPr>
        <w:t>A relevant 3-year degree or diploma</w:t>
      </w:r>
    </w:p>
    <w:p w14:paraId="7E6CB53E" w14:textId="77777777" w:rsidR="007B1EEE" w:rsidRDefault="007B1EEE" w:rsidP="007B1EEE">
      <w:pPr>
        <w:pStyle w:val="ListParagraph"/>
        <w:numPr>
          <w:ilvl w:val="0"/>
          <w:numId w:val="1"/>
        </w:numPr>
        <w:tabs>
          <w:tab w:val="left" w:pos="811"/>
        </w:tabs>
        <w:ind w:left="810" w:hanging="354"/>
        <w:rPr>
          <w:sz w:val="21"/>
        </w:rPr>
      </w:pPr>
      <w:r>
        <w:rPr>
          <w:color w:val="050505"/>
          <w:sz w:val="21"/>
        </w:rPr>
        <w:t>3</w:t>
      </w:r>
      <w:r>
        <w:rPr>
          <w:color w:val="050505"/>
          <w:spacing w:val="4"/>
          <w:sz w:val="21"/>
        </w:rPr>
        <w:t xml:space="preserve"> </w:t>
      </w:r>
      <w:r>
        <w:rPr>
          <w:color w:val="181818"/>
          <w:sz w:val="21"/>
        </w:rPr>
        <w:t>years'</w:t>
      </w:r>
      <w:r>
        <w:rPr>
          <w:color w:val="181818"/>
          <w:spacing w:val="47"/>
          <w:sz w:val="21"/>
        </w:rPr>
        <w:t xml:space="preserve"> </w:t>
      </w:r>
      <w:r>
        <w:rPr>
          <w:color w:val="050505"/>
          <w:sz w:val="21"/>
        </w:rPr>
        <w:t>Experience Application System</w:t>
      </w:r>
      <w:r>
        <w:rPr>
          <w:color w:val="050505"/>
          <w:spacing w:val="28"/>
          <w:sz w:val="21"/>
        </w:rPr>
        <w:t xml:space="preserve"> (</w:t>
      </w:r>
      <w:r>
        <w:rPr>
          <w:color w:val="050505"/>
          <w:spacing w:val="-4"/>
          <w:sz w:val="21"/>
        </w:rPr>
        <w:t>ITS</w:t>
      </w:r>
      <w:r>
        <w:rPr>
          <w:color w:val="050505"/>
          <w:spacing w:val="-5"/>
          <w:sz w:val="21"/>
        </w:rPr>
        <w:t>)</w:t>
      </w:r>
    </w:p>
    <w:p w14:paraId="2B71F746" w14:textId="77777777" w:rsidR="007B1EEE" w:rsidRDefault="007B1EEE" w:rsidP="007B1EEE">
      <w:pPr>
        <w:pStyle w:val="ListParagraph"/>
        <w:numPr>
          <w:ilvl w:val="0"/>
          <w:numId w:val="1"/>
        </w:numPr>
        <w:tabs>
          <w:tab w:val="left" w:pos="814"/>
        </w:tabs>
        <w:spacing w:before="13"/>
        <w:ind w:left="813" w:hanging="357"/>
        <w:rPr>
          <w:sz w:val="21"/>
        </w:rPr>
      </w:pPr>
      <w:r>
        <w:rPr>
          <w:color w:val="050505"/>
          <w:w w:val="105"/>
          <w:sz w:val="21"/>
        </w:rPr>
        <w:t>Knowledge</w:t>
      </w:r>
      <w:r>
        <w:rPr>
          <w:color w:val="050505"/>
          <w:spacing w:val="-14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of UKZN</w:t>
      </w:r>
      <w:r>
        <w:rPr>
          <w:color w:val="050505"/>
          <w:spacing w:val="-14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University</w:t>
      </w:r>
      <w:r>
        <w:rPr>
          <w:color w:val="050505"/>
          <w:spacing w:val="-15"/>
          <w:w w:val="105"/>
          <w:sz w:val="21"/>
        </w:rPr>
        <w:t xml:space="preserve"> </w:t>
      </w:r>
      <w:r>
        <w:rPr>
          <w:color w:val="050505"/>
          <w:spacing w:val="-2"/>
          <w:w w:val="105"/>
          <w:sz w:val="21"/>
        </w:rPr>
        <w:t>Structure</w:t>
      </w:r>
    </w:p>
    <w:p w14:paraId="4E27F3B3" w14:textId="77777777" w:rsidR="007B1EEE" w:rsidRDefault="007B1EEE" w:rsidP="007B1EEE">
      <w:pPr>
        <w:pStyle w:val="ListParagraph"/>
        <w:numPr>
          <w:ilvl w:val="0"/>
          <w:numId w:val="1"/>
        </w:numPr>
        <w:tabs>
          <w:tab w:val="left" w:pos="813"/>
        </w:tabs>
        <w:spacing w:before="9"/>
        <w:ind w:left="812" w:hanging="356"/>
        <w:rPr>
          <w:sz w:val="21"/>
        </w:rPr>
      </w:pPr>
      <w:r>
        <w:rPr>
          <w:color w:val="050505"/>
          <w:sz w:val="21"/>
        </w:rPr>
        <w:t>Experience</w:t>
      </w:r>
      <w:r>
        <w:rPr>
          <w:color w:val="050505"/>
          <w:spacing w:val="11"/>
          <w:sz w:val="21"/>
        </w:rPr>
        <w:t xml:space="preserve"> </w:t>
      </w:r>
      <w:r>
        <w:rPr>
          <w:color w:val="050505"/>
          <w:sz w:val="21"/>
        </w:rPr>
        <w:t>in</w:t>
      </w:r>
      <w:r>
        <w:rPr>
          <w:color w:val="050505"/>
          <w:spacing w:val="-8"/>
          <w:sz w:val="21"/>
        </w:rPr>
        <w:t xml:space="preserve"> </w:t>
      </w:r>
      <w:r>
        <w:rPr>
          <w:color w:val="050505"/>
          <w:sz w:val="21"/>
        </w:rPr>
        <w:t>Staff</w:t>
      </w:r>
      <w:r>
        <w:rPr>
          <w:color w:val="050505"/>
          <w:spacing w:val="6"/>
          <w:sz w:val="21"/>
        </w:rPr>
        <w:t xml:space="preserve"> </w:t>
      </w:r>
      <w:r>
        <w:rPr>
          <w:color w:val="050505"/>
          <w:sz w:val="21"/>
        </w:rPr>
        <w:t>Supervision</w:t>
      </w:r>
      <w:r>
        <w:rPr>
          <w:color w:val="050505"/>
          <w:spacing w:val="18"/>
          <w:sz w:val="21"/>
        </w:rPr>
        <w:t xml:space="preserve"> </w:t>
      </w:r>
      <w:r>
        <w:rPr>
          <w:color w:val="050505"/>
          <w:sz w:val="21"/>
        </w:rPr>
        <w:t>and</w:t>
      </w:r>
      <w:r>
        <w:rPr>
          <w:color w:val="050505"/>
          <w:spacing w:val="62"/>
          <w:sz w:val="21"/>
        </w:rPr>
        <w:t xml:space="preserve"> </w:t>
      </w:r>
      <w:r>
        <w:rPr>
          <w:color w:val="050505"/>
          <w:spacing w:val="-2"/>
          <w:sz w:val="21"/>
        </w:rPr>
        <w:t>Training</w:t>
      </w:r>
    </w:p>
    <w:p w14:paraId="6DBCE780" w14:textId="77777777" w:rsidR="007B1EEE" w:rsidRDefault="007B1EEE" w:rsidP="007B1EEE">
      <w:pPr>
        <w:pStyle w:val="ListParagraph"/>
        <w:numPr>
          <w:ilvl w:val="0"/>
          <w:numId w:val="1"/>
        </w:numPr>
        <w:tabs>
          <w:tab w:val="left" w:pos="813"/>
        </w:tabs>
        <w:ind w:left="812" w:hanging="356"/>
        <w:rPr>
          <w:sz w:val="21"/>
        </w:rPr>
      </w:pPr>
      <w:r>
        <w:rPr>
          <w:color w:val="050505"/>
          <w:w w:val="105"/>
          <w:sz w:val="21"/>
        </w:rPr>
        <w:t>Experience</w:t>
      </w:r>
      <w:r>
        <w:rPr>
          <w:color w:val="050505"/>
          <w:spacing w:val="3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in</w:t>
      </w:r>
      <w:r>
        <w:rPr>
          <w:color w:val="050505"/>
          <w:spacing w:val="-11"/>
          <w:w w:val="105"/>
          <w:sz w:val="21"/>
        </w:rPr>
        <w:t xml:space="preserve"> </w:t>
      </w:r>
      <w:r>
        <w:rPr>
          <w:color w:val="050505"/>
          <w:w w:val="105"/>
          <w:sz w:val="21"/>
        </w:rPr>
        <w:t>CAO Application</w:t>
      </w:r>
      <w:r>
        <w:rPr>
          <w:color w:val="050505"/>
          <w:spacing w:val="-8"/>
          <w:w w:val="105"/>
          <w:sz w:val="21"/>
        </w:rPr>
        <w:t xml:space="preserve"> </w:t>
      </w:r>
      <w:r>
        <w:rPr>
          <w:color w:val="050505"/>
          <w:spacing w:val="-2"/>
          <w:w w:val="105"/>
          <w:sz w:val="21"/>
        </w:rPr>
        <w:t>System</w:t>
      </w:r>
    </w:p>
    <w:p w14:paraId="030A12AA" w14:textId="77777777" w:rsidR="007B1EEE" w:rsidRDefault="007B1EEE" w:rsidP="007B1EEE">
      <w:pPr>
        <w:pStyle w:val="ListParagraph"/>
        <w:numPr>
          <w:ilvl w:val="0"/>
          <w:numId w:val="1"/>
        </w:numPr>
        <w:tabs>
          <w:tab w:val="left" w:pos="813"/>
        </w:tabs>
        <w:ind w:left="812" w:hanging="356"/>
        <w:rPr>
          <w:sz w:val="21"/>
        </w:rPr>
      </w:pPr>
      <w:r>
        <w:rPr>
          <w:sz w:val="21"/>
        </w:rPr>
        <w:t>Proficiency in MS word, Microsoft Outlook and MS Excel operation</w:t>
      </w:r>
    </w:p>
    <w:p w14:paraId="347AAC4C" w14:textId="77777777" w:rsidR="007B1EEE" w:rsidRDefault="007B1EEE" w:rsidP="007B1EEE">
      <w:pPr>
        <w:pStyle w:val="BodyText"/>
        <w:spacing w:before="5"/>
        <w:rPr>
          <w:sz w:val="22"/>
        </w:rPr>
      </w:pPr>
    </w:p>
    <w:p w14:paraId="2BF47100" w14:textId="77777777" w:rsidR="00371B57" w:rsidRDefault="007B1EEE" w:rsidP="007B1EEE">
      <w:pPr>
        <w:rPr>
          <w:rStyle w:val="Hyperlink"/>
          <w:rFonts w:ascii="Century Gothic" w:hAnsi="Century Gothic"/>
          <w:color w:val="0303FF"/>
          <w:sz w:val="20"/>
          <w:szCs w:val="20"/>
        </w:rPr>
      </w:pPr>
      <w:r w:rsidRPr="003C5573">
        <w:rPr>
          <w:rFonts w:ascii="Century Gothic" w:hAnsi="Century Gothic"/>
          <w:color w:val="050505"/>
          <w:sz w:val="20"/>
          <w:szCs w:val="20"/>
        </w:rPr>
        <w:t>Enquiries</w:t>
      </w:r>
      <w:r w:rsidRPr="003C5573">
        <w:rPr>
          <w:rFonts w:ascii="Century Gothic" w:hAnsi="Century Gothic"/>
          <w:color w:val="050505"/>
          <w:spacing w:val="38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and</w:t>
      </w:r>
      <w:r w:rsidRPr="003C5573">
        <w:rPr>
          <w:rFonts w:ascii="Century Gothic" w:hAnsi="Century Gothic"/>
          <w:color w:val="050505"/>
          <w:spacing w:val="80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details</w:t>
      </w:r>
      <w:r w:rsidRPr="003C5573">
        <w:rPr>
          <w:rFonts w:ascii="Century Gothic" w:hAnsi="Century Gothic"/>
          <w:color w:val="050505"/>
          <w:spacing w:val="19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regarding</w:t>
      </w:r>
      <w:r w:rsidRPr="003C5573">
        <w:rPr>
          <w:rFonts w:ascii="Century Gothic" w:hAnsi="Century Gothic"/>
          <w:color w:val="050505"/>
          <w:spacing w:val="24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this</w:t>
      </w:r>
      <w:r w:rsidRPr="003C5573">
        <w:rPr>
          <w:rFonts w:ascii="Century Gothic" w:hAnsi="Century Gothic"/>
          <w:color w:val="050505"/>
          <w:spacing w:val="18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post,</w:t>
      </w:r>
      <w:r w:rsidRPr="003C5573">
        <w:rPr>
          <w:rFonts w:ascii="Century Gothic" w:hAnsi="Century Gothic"/>
          <w:color w:val="050505"/>
          <w:spacing w:val="12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as</w:t>
      </w:r>
      <w:r w:rsidRPr="003C5573">
        <w:rPr>
          <w:rFonts w:ascii="Century Gothic" w:hAnsi="Century Gothic"/>
          <w:color w:val="050505"/>
          <w:spacing w:val="14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well</w:t>
      </w:r>
      <w:r w:rsidRPr="003C5573">
        <w:rPr>
          <w:rFonts w:ascii="Century Gothic" w:hAnsi="Century Gothic"/>
          <w:color w:val="050505"/>
          <w:spacing w:val="23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as requests</w:t>
      </w:r>
      <w:r w:rsidRPr="003C5573">
        <w:rPr>
          <w:rFonts w:ascii="Century Gothic" w:hAnsi="Century Gothic"/>
          <w:color w:val="050505"/>
          <w:spacing w:val="30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for</w:t>
      </w:r>
      <w:r w:rsidRPr="003C5573">
        <w:rPr>
          <w:rFonts w:ascii="Century Gothic" w:hAnsi="Century Gothic"/>
          <w:color w:val="050505"/>
          <w:spacing w:val="14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a</w:t>
      </w:r>
      <w:r w:rsidRPr="003C5573">
        <w:rPr>
          <w:rFonts w:ascii="Century Gothic" w:hAnsi="Century Gothic"/>
          <w:color w:val="050505"/>
          <w:spacing w:val="30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job</w:t>
      </w:r>
      <w:r w:rsidRPr="003C5573">
        <w:rPr>
          <w:rFonts w:ascii="Century Gothic" w:hAnsi="Century Gothic"/>
          <w:color w:val="050505"/>
          <w:spacing w:val="35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profile</w:t>
      </w:r>
      <w:r w:rsidRPr="003C5573">
        <w:rPr>
          <w:rFonts w:ascii="Century Gothic" w:hAnsi="Century Gothic"/>
          <w:color w:val="050505"/>
          <w:spacing w:val="15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may</w:t>
      </w:r>
      <w:r w:rsidRPr="003C5573">
        <w:rPr>
          <w:rFonts w:ascii="Century Gothic" w:hAnsi="Century Gothic"/>
          <w:color w:val="050505"/>
          <w:spacing w:val="34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>be</w:t>
      </w:r>
      <w:r w:rsidRPr="003C5573">
        <w:rPr>
          <w:rFonts w:ascii="Century Gothic" w:hAnsi="Century Gothic"/>
          <w:color w:val="050505"/>
          <w:spacing w:val="40"/>
          <w:sz w:val="20"/>
          <w:szCs w:val="20"/>
        </w:rPr>
        <w:t xml:space="preserve"> </w:t>
      </w:r>
      <w:r w:rsidRPr="003C5573">
        <w:rPr>
          <w:rFonts w:ascii="Century Gothic" w:hAnsi="Century Gothic"/>
          <w:color w:val="050505"/>
          <w:sz w:val="20"/>
          <w:szCs w:val="20"/>
        </w:rPr>
        <w:t xml:space="preserve">directed to Miss Njapha or e-mail: </w:t>
      </w:r>
      <w:hyperlink r:id="rId5" w:history="1">
        <w:r w:rsidRPr="003C5573">
          <w:rPr>
            <w:rStyle w:val="Hyperlink"/>
            <w:rFonts w:ascii="Century Gothic" w:hAnsi="Century Gothic"/>
            <w:color w:val="0303FF"/>
            <w:sz w:val="20"/>
            <w:szCs w:val="20"/>
          </w:rPr>
          <w:t>njaphas2</w:t>
        </w:r>
        <w:r w:rsidRPr="003C5573">
          <w:rPr>
            <w:rStyle w:val="Hyperlink"/>
            <w:rFonts w:ascii="Century Gothic" w:hAnsi="Century Gothic"/>
            <w:color w:val="2323FF"/>
            <w:sz w:val="20"/>
            <w:szCs w:val="20"/>
          </w:rPr>
          <w:t>@</w:t>
        </w:r>
        <w:r w:rsidRPr="003C5573">
          <w:rPr>
            <w:rStyle w:val="Hyperlink"/>
            <w:rFonts w:ascii="Century Gothic" w:hAnsi="Century Gothic"/>
            <w:color w:val="0303FF"/>
            <w:sz w:val="20"/>
            <w:szCs w:val="20"/>
          </w:rPr>
          <w:t>ukzn.ac.za</w:t>
        </w:r>
      </w:hyperlink>
      <w:r w:rsidR="003C5573" w:rsidRPr="003C5573">
        <w:rPr>
          <w:rStyle w:val="Hyperlink"/>
          <w:rFonts w:ascii="Century Gothic" w:hAnsi="Century Gothic"/>
          <w:color w:val="0303FF"/>
          <w:sz w:val="20"/>
          <w:szCs w:val="20"/>
        </w:rPr>
        <w:t xml:space="preserve">. </w:t>
      </w:r>
    </w:p>
    <w:p w14:paraId="1FA9E051" w14:textId="77777777" w:rsidR="00371B57" w:rsidRDefault="00371B57" w:rsidP="007B1EEE">
      <w:pPr>
        <w:rPr>
          <w:rFonts w:ascii="Century Gothic" w:hAnsi="Century Gothic"/>
          <w:sz w:val="20"/>
          <w:szCs w:val="20"/>
        </w:rPr>
      </w:pPr>
    </w:p>
    <w:p w14:paraId="147454E1" w14:textId="77777777" w:rsidR="00BD1419" w:rsidRDefault="00BD1419" w:rsidP="00BD1419">
      <w:pPr>
        <w:jc w:val="both"/>
        <w:rPr>
          <w:rFonts w:ascii="Century Gothic" w:hAnsi="Century Gothic"/>
        </w:rPr>
      </w:pPr>
    </w:p>
    <w:p w14:paraId="4DE9077E" w14:textId="77777777" w:rsidR="00BD1419" w:rsidRPr="006F7193" w:rsidRDefault="00BD1419" w:rsidP="00BD1419">
      <w:pPr>
        <w:rPr>
          <w:rFonts w:ascii="Century Gothic" w:hAnsi="Century Gothic"/>
          <w:b/>
        </w:rPr>
      </w:pPr>
      <w:r w:rsidRPr="00081D12">
        <w:rPr>
          <w:rFonts w:ascii="Century Gothic" w:hAnsi="Century Gothic"/>
          <w:b/>
          <w:sz w:val="21"/>
          <w:szCs w:val="21"/>
        </w:rPr>
        <w:t>Appointment to this position will be on the January 2018 Conditions of Service.</w:t>
      </w:r>
    </w:p>
    <w:p w14:paraId="7FD138BF" w14:textId="77777777" w:rsidR="00BD1419" w:rsidRPr="006F7193" w:rsidRDefault="00BD1419" w:rsidP="00BD1419">
      <w:pPr>
        <w:jc w:val="both"/>
        <w:rPr>
          <w:rFonts w:ascii="Century Gothic" w:hAnsi="Century Gothic"/>
          <w:b/>
        </w:rPr>
      </w:pPr>
      <w:r w:rsidRPr="006F7193">
        <w:rPr>
          <w:rFonts w:ascii="Century Gothic" w:hAnsi="Century Gothic"/>
          <w:b/>
        </w:rPr>
        <w:t>The total remuneration package offered includes benefits.</w:t>
      </w:r>
    </w:p>
    <w:p w14:paraId="187AFEA3" w14:textId="77777777" w:rsidR="00BD1419" w:rsidRPr="006F7193" w:rsidRDefault="00BD1419" w:rsidP="00BD1419">
      <w:pPr>
        <w:jc w:val="both"/>
        <w:rPr>
          <w:rFonts w:ascii="Century Gothic" w:hAnsi="Century Gothic"/>
          <w:bCs/>
        </w:rPr>
      </w:pPr>
    </w:p>
    <w:p w14:paraId="41876172" w14:textId="3B3C8963" w:rsidR="00BD1419" w:rsidRPr="00357DC3" w:rsidRDefault="00BD1419" w:rsidP="00BD1419">
      <w:pPr>
        <w:jc w:val="both"/>
        <w:rPr>
          <w:rFonts w:ascii="Century Gothic" w:hAnsi="Century Gothic"/>
        </w:rPr>
      </w:pPr>
      <w:r w:rsidRPr="00357DC3">
        <w:rPr>
          <w:rFonts w:ascii="Century Gothic" w:hAnsi="Century Gothic"/>
        </w:rPr>
        <w:t xml:space="preserve">The closing date for receipt of applications is </w:t>
      </w:r>
      <w:r>
        <w:rPr>
          <w:rFonts w:ascii="Century Gothic" w:hAnsi="Century Gothic"/>
        </w:rPr>
        <w:t>03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November </w:t>
      </w:r>
      <w:bookmarkStart w:id="0" w:name="_GoBack"/>
      <w:bookmarkEnd w:id="0"/>
      <w:r w:rsidRPr="00357DC3">
        <w:rPr>
          <w:rFonts w:ascii="Century Gothic" w:hAnsi="Century Gothic"/>
        </w:rPr>
        <w:t xml:space="preserve">2022. To apply please click on the </w:t>
      </w:r>
      <w:proofErr w:type="gramStart"/>
      <w:r w:rsidRPr="00357DC3">
        <w:rPr>
          <w:rFonts w:ascii="Century Gothic" w:hAnsi="Century Gothic"/>
        </w:rPr>
        <w:t>link:-</w:t>
      </w:r>
      <w:proofErr w:type="gramEnd"/>
      <w:r w:rsidRPr="00357DC3">
        <w:rPr>
          <w:rFonts w:ascii="Century Gothic" w:hAnsi="Century Gothic"/>
        </w:rPr>
        <w:t xml:space="preserve"> </w:t>
      </w:r>
      <w:hyperlink r:id="rId6" w:history="1">
        <w:r w:rsidRPr="00670517">
          <w:rPr>
            <w:rStyle w:val="Hyperlink"/>
            <w:rFonts w:ascii="Century Gothic" w:hAnsi="Century Gothic"/>
          </w:rPr>
          <w:t>https://ukzn.ci.hr/applicant/index.php</w:t>
        </w:r>
      </w:hyperlink>
      <w:r>
        <w:rPr>
          <w:rFonts w:ascii="Century Gothic" w:hAnsi="Century Gothic"/>
        </w:rPr>
        <w:t xml:space="preserve"> </w:t>
      </w:r>
    </w:p>
    <w:p w14:paraId="01B22F08" w14:textId="77777777" w:rsidR="00BD1419" w:rsidRPr="00357DC3" w:rsidRDefault="00BD1419" w:rsidP="00BD1419">
      <w:pPr>
        <w:jc w:val="both"/>
        <w:rPr>
          <w:rFonts w:ascii="Century Gothic" w:hAnsi="Century Gothic"/>
        </w:rPr>
      </w:pPr>
    </w:p>
    <w:p w14:paraId="2BC2E680" w14:textId="77777777" w:rsidR="00BD1419" w:rsidRPr="00F531A4" w:rsidRDefault="00BD1419" w:rsidP="00BD1419">
      <w:pPr>
        <w:pStyle w:val="BodyText"/>
        <w:ind w:right="127"/>
        <w:jc w:val="both"/>
        <w:rPr>
          <w:i/>
          <w:color w:val="FF0000"/>
          <w:sz w:val="18"/>
          <w:szCs w:val="18"/>
        </w:rPr>
      </w:pPr>
      <w:r w:rsidRPr="00F531A4">
        <w:rPr>
          <w:i/>
          <w:color w:val="FF0000"/>
          <w:sz w:val="18"/>
          <w:szCs w:val="18"/>
        </w:rPr>
        <w:t>Kindly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note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that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KwaZulu-Natal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(“the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to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process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any Personal 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(as defined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 the Protection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Act, 2013 “POPIA”)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submitted by candidates when applying for positions at the University. The provision 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 requirement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terms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University’s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recruitment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selection process. The retention of any personal information is as a consequence 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lastRenderedPageBreak/>
        <w:t>University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being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bound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legislative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requirements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/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or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good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governance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 xml:space="preserve">practices as well as record keeping for statistical purposes. The University will </w:t>
      </w:r>
      <w:r>
        <w:rPr>
          <w:i/>
          <w:color w:val="FF0000"/>
          <w:sz w:val="18"/>
          <w:szCs w:val="18"/>
        </w:rPr>
        <w:t xml:space="preserve">endeavor </w:t>
      </w:r>
      <w:r>
        <w:rPr>
          <w:i/>
          <w:color w:val="FF0000"/>
          <w:spacing w:val="-58"/>
          <w:sz w:val="18"/>
          <w:szCs w:val="18"/>
        </w:rPr>
        <w:t xml:space="preserve">                  </w:t>
      </w:r>
      <w:r w:rsidRPr="00F531A4">
        <w:rPr>
          <w:i/>
          <w:color w:val="FF0000"/>
          <w:sz w:val="18"/>
          <w:szCs w:val="18"/>
        </w:rPr>
        <w:t>to ensure that the appropriate security measures are in place and implemented for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both electronic and paper-based formats that are used for processing of 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-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recorded through this recruitment and selection process.</w:t>
      </w:r>
    </w:p>
    <w:p w14:paraId="6F1196DD" w14:textId="77777777" w:rsidR="00BD1419" w:rsidRPr="0032248E" w:rsidRDefault="00BD1419" w:rsidP="00BD1419">
      <w:pPr>
        <w:jc w:val="both"/>
        <w:rPr>
          <w:rFonts w:ascii="Century Gothic" w:hAnsi="Century Gothic"/>
          <w:b/>
        </w:rPr>
      </w:pPr>
    </w:p>
    <w:p w14:paraId="444136B4" w14:textId="77777777" w:rsidR="004A1DBA" w:rsidRDefault="004A1DBA" w:rsidP="00BD1419"/>
    <w:sectPr w:rsidR="004A1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5717C"/>
    <w:multiLevelType w:val="hybridMultilevel"/>
    <w:tmpl w:val="DEAAB2D4"/>
    <w:lvl w:ilvl="0" w:tplc="EFAC5CDE">
      <w:numFmt w:val="bullet"/>
      <w:lvlText w:val="•"/>
      <w:lvlJc w:val="left"/>
      <w:pPr>
        <w:ind w:left="815" w:hanging="358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2"/>
        <w:sz w:val="21"/>
        <w:szCs w:val="21"/>
      </w:rPr>
    </w:lvl>
    <w:lvl w:ilvl="1" w:tplc="345617AC">
      <w:numFmt w:val="bullet"/>
      <w:lvlText w:val="•"/>
      <w:lvlJc w:val="left"/>
      <w:pPr>
        <w:ind w:left="1696" w:hanging="358"/>
      </w:pPr>
    </w:lvl>
    <w:lvl w:ilvl="2" w:tplc="8A4C07E0">
      <w:numFmt w:val="bullet"/>
      <w:lvlText w:val="•"/>
      <w:lvlJc w:val="left"/>
      <w:pPr>
        <w:ind w:left="2573" w:hanging="358"/>
      </w:pPr>
    </w:lvl>
    <w:lvl w:ilvl="3" w:tplc="893C6E18">
      <w:numFmt w:val="bullet"/>
      <w:lvlText w:val="•"/>
      <w:lvlJc w:val="left"/>
      <w:pPr>
        <w:ind w:left="3449" w:hanging="358"/>
      </w:pPr>
    </w:lvl>
    <w:lvl w:ilvl="4" w:tplc="E946DFB2">
      <w:numFmt w:val="bullet"/>
      <w:lvlText w:val="•"/>
      <w:lvlJc w:val="left"/>
      <w:pPr>
        <w:ind w:left="4326" w:hanging="358"/>
      </w:pPr>
    </w:lvl>
    <w:lvl w:ilvl="5" w:tplc="72000A9A">
      <w:numFmt w:val="bullet"/>
      <w:lvlText w:val="•"/>
      <w:lvlJc w:val="left"/>
      <w:pPr>
        <w:ind w:left="5203" w:hanging="358"/>
      </w:pPr>
    </w:lvl>
    <w:lvl w:ilvl="6" w:tplc="F3D2757C">
      <w:numFmt w:val="bullet"/>
      <w:lvlText w:val="•"/>
      <w:lvlJc w:val="left"/>
      <w:pPr>
        <w:ind w:left="6079" w:hanging="358"/>
      </w:pPr>
    </w:lvl>
    <w:lvl w:ilvl="7" w:tplc="982A1804">
      <w:numFmt w:val="bullet"/>
      <w:lvlText w:val="•"/>
      <w:lvlJc w:val="left"/>
      <w:pPr>
        <w:ind w:left="6956" w:hanging="358"/>
      </w:pPr>
    </w:lvl>
    <w:lvl w:ilvl="8" w:tplc="C4DA5E26">
      <w:numFmt w:val="bullet"/>
      <w:lvlText w:val="•"/>
      <w:lvlJc w:val="left"/>
      <w:pPr>
        <w:ind w:left="7833" w:hanging="3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EE"/>
    <w:rsid w:val="001A79D6"/>
    <w:rsid w:val="00275C32"/>
    <w:rsid w:val="002E7759"/>
    <w:rsid w:val="00371B57"/>
    <w:rsid w:val="003C5573"/>
    <w:rsid w:val="004A1DBA"/>
    <w:rsid w:val="004C5CE6"/>
    <w:rsid w:val="00581BA7"/>
    <w:rsid w:val="007B1EEE"/>
    <w:rsid w:val="008E2F42"/>
    <w:rsid w:val="00BD1419"/>
    <w:rsid w:val="00C825A2"/>
    <w:rsid w:val="00CA7D8C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B4044"/>
  <w15:chartTrackingRefBased/>
  <w15:docId w15:val="{2EF83F52-BE2C-44C8-B635-6F926FC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B1EE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B1EEE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7B1EEE"/>
    <w:pPr>
      <w:spacing w:before="8"/>
      <w:ind w:left="812" w:hanging="356"/>
    </w:pPr>
  </w:style>
  <w:style w:type="character" w:styleId="Hyperlink">
    <w:name w:val="Hyperlink"/>
    <w:basedOn w:val="DefaultParagraphFont"/>
    <w:uiPriority w:val="99"/>
    <w:semiHidden/>
    <w:unhideWhenUsed/>
    <w:rsid w:val="007B1E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zn.ci.hr/applicant/index.php" TargetMode="External"/><Relationship Id="rId5" Type="http://schemas.openxmlformats.org/officeDocument/2006/relationships/hyperlink" Target="mailto:njaphas2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Njapha</dc:creator>
  <cp:keywords/>
  <dc:description/>
  <cp:lastModifiedBy>Cynthia Mbuli</cp:lastModifiedBy>
  <cp:revision>4</cp:revision>
  <cp:lastPrinted>2022-10-26T09:45:00Z</cp:lastPrinted>
  <dcterms:created xsi:type="dcterms:W3CDTF">2022-06-10T16:37:00Z</dcterms:created>
  <dcterms:modified xsi:type="dcterms:W3CDTF">2022-10-26T16:53:00Z</dcterms:modified>
</cp:coreProperties>
</file>