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F3" w:rsidRDefault="00B14F75" w:rsidP="007E37F3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The University of KwaZulu-Natal</w:t>
      </w:r>
      <w:r w:rsidR="00CC6D18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(UKZN)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is committed to </w:t>
      </w:r>
      <w:r w:rsidR="00074399">
        <w:rPr>
          <w:rFonts w:ascii="Century Gothic" w:hAnsi="Century Gothic"/>
          <w:b/>
          <w:bCs/>
          <w:sz w:val="22"/>
          <w:szCs w:val="22"/>
          <w:lang w:val="en-GB" w:eastAsia="en-ZA"/>
        </w:rPr>
        <w:t>E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mployment </w:t>
      </w:r>
      <w:r w:rsidR="00074399">
        <w:rPr>
          <w:rFonts w:ascii="Century Gothic" w:hAnsi="Century Gothic"/>
          <w:b/>
          <w:bCs/>
          <w:sz w:val="22"/>
          <w:szCs w:val="22"/>
          <w:lang w:val="en-GB" w:eastAsia="en-ZA"/>
        </w:rPr>
        <w:t>E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quity</w:t>
      </w:r>
      <w:r w:rsidR="00E225B7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with the intention to promote representivity within the Institution</w:t>
      </w:r>
      <w:r w:rsidR="00F0401A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.</w:t>
      </w:r>
      <w:r w:rsidR="00681EC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 </w:t>
      </w:r>
    </w:p>
    <w:p w:rsidR="00951704" w:rsidRPr="001B7F52" w:rsidRDefault="00951704" w:rsidP="007E37F3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</w:p>
    <w:p w:rsidR="007421DE" w:rsidRDefault="006A2B83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6A2B83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HUMAN RESOURCES </w:t>
      </w:r>
      <w:r w:rsidR="0011442E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DIVISION</w:t>
      </w:r>
    </w:p>
    <w:p w:rsidR="0052728A" w:rsidRPr="00273B01" w:rsidRDefault="0052728A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B14F75" w:rsidRPr="00273B01" w:rsidRDefault="006A2B83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CONSULTANT</w:t>
      </w:r>
    </w:p>
    <w:p w:rsidR="008F7119" w:rsidRPr="00273B01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PEROMNES GRADE </w:t>
      </w:r>
      <w:r w:rsidR="006A2B83" w:rsidRPr="006A2B83">
        <w:rPr>
          <w:rFonts w:ascii="Century Gothic" w:hAnsi="Century Gothic"/>
          <w:b/>
          <w:sz w:val="21"/>
          <w:szCs w:val="21"/>
        </w:rPr>
        <w:t>9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6A2B83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WESTVILLE BASED</w:t>
      </w:r>
    </w:p>
    <w:p w:rsidR="00860176" w:rsidRPr="00273B01" w:rsidRDefault="00860176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513AFF" w:rsidRPr="00273B01" w:rsidRDefault="005A1A74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 w:rsidRPr="00273B01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REF NO.:</w:t>
      </w:r>
      <w:r w:rsidR="00E430CA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</w:t>
      </w:r>
      <w:r w:rsidR="006A2B83" w:rsidRPr="006A2B83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HR08</w:t>
      </w:r>
      <w:r w:rsidR="0011442E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/201</w:t>
      </w:r>
      <w:r w:rsidR="006A2B83" w:rsidRPr="006A2B83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5</w:t>
      </w:r>
    </w:p>
    <w:p w:rsidR="004126B1" w:rsidRPr="00273B0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6A2B83" w:rsidRPr="00273B01" w:rsidRDefault="00CC6D18" w:rsidP="008B0833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incumbent </w:t>
      </w:r>
      <w:r w:rsidR="009B62D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functions as a generalist and </w:t>
      </w:r>
      <w:r w:rsidR="006A2B83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provides </w:t>
      </w:r>
      <w:r w:rsidR="009B62D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advice and </w:t>
      </w:r>
      <w:r w:rsidR="006A2B83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consultation </w:t>
      </w:r>
      <w:r w:rsidR="009B62D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related to </w:t>
      </w:r>
      <w:r w:rsidR="006A2B83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human resources </w:t>
      </w:r>
      <w:r w:rsidR="009B62D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methods and </w:t>
      </w:r>
      <w:r w:rsidR="006A2B83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programs. Duties include </w:t>
      </w:r>
      <w:r w:rsidR="009B62D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consultation </w:t>
      </w:r>
      <w:r w:rsidR="006A2B83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with </w:t>
      </w:r>
      <w:r w:rsidR="009B62D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Divisions and provision of best practice processes regarding </w:t>
      </w:r>
      <w:r w:rsidR="006A2B83">
        <w:rPr>
          <w:rFonts w:ascii="Century Gothic" w:hAnsi="Century Gothic" w:cs="Arial"/>
          <w:spacing w:val="-3"/>
          <w:sz w:val="21"/>
          <w:szCs w:val="21"/>
          <w:lang w:val="en-GB"/>
        </w:rPr>
        <w:t>recruitment, training and development</w:t>
      </w:r>
      <w:r w:rsidR="009B62D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, </w:t>
      </w:r>
      <w:r w:rsidR="005063A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remuneration matters, employee relations, disciplinary matters, employee wellness, </w:t>
      </w:r>
      <w:r w:rsidR="009B62D6">
        <w:rPr>
          <w:rFonts w:ascii="Century Gothic" w:hAnsi="Century Gothic" w:cs="Arial"/>
          <w:spacing w:val="-3"/>
          <w:sz w:val="21"/>
          <w:szCs w:val="21"/>
          <w:lang w:val="en-GB"/>
        </w:rPr>
        <w:t>and general administrative duties.</w:t>
      </w:r>
    </w:p>
    <w:p w:rsidR="004A4482" w:rsidRPr="00273B01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8F05C0" w:rsidRPr="00273B01" w:rsidRDefault="00F62425" w:rsidP="00F90036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273B01">
        <w:rPr>
          <w:rFonts w:ascii="Century Gothic" w:hAnsi="Century Gothic"/>
          <w:b/>
          <w:sz w:val="21"/>
          <w:szCs w:val="21"/>
        </w:rPr>
        <w:t>R</w:t>
      </w:r>
      <w:r w:rsidRPr="00273B01">
        <w:rPr>
          <w:rFonts w:ascii="Century Gothic" w:hAnsi="Century Gothic"/>
          <w:b/>
          <w:sz w:val="21"/>
          <w:szCs w:val="21"/>
        </w:rPr>
        <w:t>equirements</w:t>
      </w:r>
      <w:r w:rsidR="00E55725" w:rsidRPr="00273B01">
        <w:rPr>
          <w:rFonts w:ascii="Century Gothic" w:hAnsi="Century Gothic"/>
          <w:sz w:val="21"/>
          <w:szCs w:val="21"/>
        </w:rPr>
        <w:t>:</w:t>
      </w:r>
    </w:p>
    <w:p w:rsidR="00CC6D18" w:rsidRDefault="009B62D6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Bachelor’s degree in Human Resources or Industrial Psychology, or related qualification;</w:t>
      </w:r>
    </w:p>
    <w:p w:rsidR="00CC6D18" w:rsidRDefault="009B62D6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One (1) year generalist human resources experience;</w:t>
      </w:r>
    </w:p>
    <w:p w:rsidR="00CC6D18" w:rsidRDefault="009B62D6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 xml:space="preserve">Knowledge and understanding of human resources theories and best practices. </w:t>
      </w:r>
    </w:p>
    <w:p w:rsidR="009B62D6" w:rsidRDefault="009B62D6" w:rsidP="009B62D6">
      <w:pPr>
        <w:jc w:val="both"/>
        <w:rPr>
          <w:rFonts w:ascii="Century Gothic" w:hAnsi="Century Gothic"/>
          <w:b/>
          <w:sz w:val="21"/>
          <w:szCs w:val="21"/>
        </w:rPr>
      </w:pPr>
    </w:p>
    <w:p w:rsidR="009B62D6" w:rsidRPr="009B62D6" w:rsidRDefault="009B62D6" w:rsidP="009B62D6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Advantages</w:t>
      </w:r>
      <w:r w:rsidRPr="009B62D6">
        <w:rPr>
          <w:rFonts w:ascii="Century Gothic" w:hAnsi="Century Gothic"/>
          <w:sz w:val="21"/>
          <w:szCs w:val="21"/>
        </w:rPr>
        <w:t>:</w:t>
      </w:r>
    </w:p>
    <w:p w:rsidR="00CC6D18" w:rsidRPr="00CC6D18" w:rsidRDefault="009B62D6" w:rsidP="009B62D6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 post-graduate qualification in Human Resources.</w:t>
      </w:r>
    </w:p>
    <w:p w:rsidR="00CC6D18" w:rsidRDefault="00CC6D18" w:rsidP="00026750">
      <w:pPr>
        <w:jc w:val="both"/>
        <w:rPr>
          <w:rFonts w:ascii="Century Gothic" w:hAnsi="Century Gothic"/>
          <w:color w:val="000000"/>
          <w:sz w:val="21"/>
          <w:szCs w:val="21"/>
        </w:rPr>
      </w:pPr>
    </w:p>
    <w:p w:rsidR="004126B1" w:rsidRPr="00273B01" w:rsidRDefault="004126B1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The total remuneration package </w:t>
      </w:r>
      <w:r w:rsidR="009B62D6">
        <w:rPr>
          <w:rFonts w:ascii="Century Gothic" w:hAnsi="Century Gothic"/>
          <w:b/>
          <w:sz w:val="21"/>
          <w:szCs w:val="21"/>
        </w:rPr>
        <w:t>range is: R248</w:t>
      </w:r>
      <w:r w:rsidR="0052728A">
        <w:rPr>
          <w:rFonts w:ascii="Century Gothic" w:hAnsi="Century Gothic"/>
          <w:b/>
          <w:sz w:val="21"/>
          <w:szCs w:val="21"/>
        </w:rPr>
        <w:t>, 000</w:t>
      </w:r>
      <w:r w:rsidR="009B62D6">
        <w:rPr>
          <w:rFonts w:ascii="Century Gothic" w:hAnsi="Century Gothic"/>
          <w:b/>
          <w:sz w:val="21"/>
          <w:szCs w:val="21"/>
        </w:rPr>
        <w:t xml:space="preserve"> to R301</w:t>
      </w:r>
      <w:r w:rsidR="0052728A">
        <w:rPr>
          <w:rFonts w:ascii="Century Gothic" w:hAnsi="Century Gothic"/>
          <w:b/>
          <w:sz w:val="21"/>
          <w:szCs w:val="21"/>
        </w:rPr>
        <w:t>, 446</w:t>
      </w:r>
      <w:r w:rsidRPr="00273B01">
        <w:rPr>
          <w:rFonts w:ascii="Century Gothic" w:hAnsi="Century Gothic"/>
          <w:b/>
          <w:sz w:val="21"/>
          <w:szCs w:val="21"/>
        </w:rPr>
        <w:t>.</w:t>
      </w:r>
      <w:r w:rsidR="0052728A">
        <w:rPr>
          <w:rFonts w:ascii="Century Gothic" w:hAnsi="Century Gothic"/>
          <w:b/>
          <w:sz w:val="21"/>
          <w:szCs w:val="21"/>
        </w:rPr>
        <w:t xml:space="preserve"> This appointment will be on the 2012 Conditions of Service.</w:t>
      </w:r>
      <w:bookmarkStart w:id="0" w:name="_GoBack"/>
      <w:bookmarkEnd w:id="0"/>
    </w:p>
    <w:p w:rsidR="008A610B" w:rsidRPr="00273B01" w:rsidRDefault="008A610B" w:rsidP="00026750">
      <w:pPr>
        <w:jc w:val="both"/>
        <w:rPr>
          <w:rFonts w:ascii="Century Gothic" w:hAnsi="Century Gothic"/>
          <w:bCs/>
          <w:sz w:val="21"/>
          <w:szCs w:val="21"/>
        </w:rPr>
      </w:pPr>
    </w:p>
    <w:p w:rsidR="008A610B" w:rsidRPr="001B7F52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1B7F52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9B62D6" w:rsidRPr="005063A6">
        <w:rPr>
          <w:rFonts w:ascii="Century Gothic" w:hAnsi="Century Gothic"/>
          <w:b/>
          <w:sz w:val="21"/>
          <w:szCs w:val="21"/>
        </w:rPr>
        <w:t xml:space="preserve">11 September </w:t>
      </w:r>
      <w:r w:rsidRPr="001B7F52">
        <w:rPr>
          <w:rFonts w:ascii="Century Gothic" w:hAnsi="Century Gothic"/>
          <w:b/>
          <w:sz w:val="21"/>
          <w:szCs w:val="21"/>
        </w:rPr>
        <w:t>201</w:t>
      </w:r>
      <w:r w:rsidR="009B62D6" w:rsidRPr="005063A6">
        <w:rPr>
          <w:rFonts w:ascii="Century Gothic" w:hAnsi="Century Gothic"/>
          <w:b/>
          <w:sz w:val="21"/>
          <w:szCs w:val="21"/>
        </w:rPr>
        <w:t>5</w:t>
      </w:r>
      <w:r w:rsidRPr="001B7F52">
        <w:rPr>
          <w:rFonts w:ascii="Century Gothic" w:hAnsi="Century Gothic"/>
          <w:b/>
          <w:sz w:val="21"/>
          <w:szCs w:val="21"/>
        </w:rPr>
        <w:t xml:space="preserve">.    </w:t>
      </w:r>
    </w:p>
    <w:p w:rsidR="008A610B" w:rsidRPr="001B7F52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</w:p>
    <w:p w:rsidR="009E2C7D" w:rsidRDefault="009E2C7D" w:rsidP="00026750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To apply for this position, please click on the following link to Career Junction:-</w:t>
      </w:r>
    </w:p>
    <w:p w:rsidR="008A610B" w:rsidRDefault="003E6A2E" w:rsidP="00026750">
      <w:pPr>
        <w:jc w:val="both"/>
        <w:rPr>
          <w:rFonts w:ascii="Century Gothic" w:hAnsi="Century Gothic"/>
          <w:b/>
          <w:sz w:val="21"/>
          <w:szCs w:val="21"/>
        </w:rPr>
      </w:pPr>
      <w:hyperlink r:id="rId8" w:history="1">
        <w:r w:rsidR="00B15C62" w:rsidRPr="00512DAB">
          <w:rPr>
            <w:rStyle w:val="Hyperlink"/>
            <w:rFonts w:ascii="Century Gothic" w:hAnsi="Century Gothic"/>
            <w:b/>
            <w:sz w:val="21"/>
            <w:szCs w:val="21"/>
          </w:rPr>
          <w:t>http://m.careerjunction.co.za/jobs/view/1850543/human-resources-consultant-in-westville-kwazulu-natal-at-university-of-kwazulu-natal</w:t>
        </w:r>
      </w:hyperlink>
    </w:p>
    <w:p w:rsidR="00B15C62" w:rsidRPr="00273B01" w:rsidRDefault="00B15C62" w:rsidP="00026750">
      <w:pPr>
        <w:jc w:val="both"/>
        <w:rPr>
          <w:rFonts w:ascii="Century Gothic" w:hAnsi="Century Gothic"/>
          <w:b/>
          <w:sz w:val="21"/>
          <w:szCs w:val="21"/>
        </w:rPr>
      </w:pPr>
    </w:p>
    <w:p w:rsidR="008A610B" w:rsidRPr="00273B01" w:rsidRDefault="009E2C7D" w:rsidP="00026750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If you do not hear from us within six (6) weeks from the closing date, please consider your application unsuccessful.</w:t>
      </w:r>
    </w:p>
    <w:p w:rsidR="008A610B" w:rsidRPr="00273B01" w:rsidRDefault="008A610B" w:rsidP="00026750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</w:rPr>
      </w:pPr>
    </w:p>
    <w:sectPr w:rsidR="008A610B" w:rsidRPr="00273B01" w:rsidSect="00116E39">
      <w:footerReference w:type="even" r:id="rId9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2E" w:rsidRDefault="003E6A2E">
      <w:r>
        <w:separator/>
      </w:r>
    </w:p>
  </w:endnote>
  <w:endnote w:type="continuationSeparator" w:id="0">
    <w:p w:rsidR="003E6A2E" w:rsidRDefault="003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2E" w:rsidRDefault="003E6A2E">
      <w:r>
        <w:separator/>
      </w:r>
    </w:p>
  </w:footnote>
  <w:footnote w:type="continuationSeparator" w:id="0">
    <w:p w:rsidR="003E6A2E" w:rsidRDefault="003E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6"/>
  </w:num>
  <w:num w:numId="5">
    <w:abstractNumId w:val="19"/>
  </w:num>
  <w:num w:numId="6">
    <w:abstractNumId w:val="4"/>
  </w:num>
  <w:num w:numId="7">
    <w:abstractNumId w:val="8"/>
  </w:num>
  <w:num w:numId="8">
    <w:abstractNumId w:val="21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9"/>
  </w:num>
  <w:num w:numId="18">
    <w:abstractNumId w:val="15"/>
  </w:num>
  <w:num w:numId="19">
    <w:abstractNumId w:val="3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6750"/>
    <w:rsid w:val="000314C1"/>
    <w:rsid w:val="00043979"/>
    <w:rsid w:val="0004537C"/>
    <w:rsid w:val="00052095"/>
    <w:rsid w:val="00074399"/>
    <w:rsid w:val="00075D18"/>
    <w:rsid w:val="00096E93"/>
    <w:rsid w:val="000A13F8"/>
    <w:rsid w:val="000D2E7D"/>
    <w:rsid w:val="000D46F8"/>
    <w:rsid w:val="00101C64"/>
    <w:rsid w:val="00113A10"/>
    <w:rsid w:val="0011442E"/>
    <w:rsid w:val="00116E39"/>
    <w:rsid w:val="0012199A"/>
    <w:rsid w:val="00146BCA"/>
    <w:rsid w:val="00157302"/>
    <w:rsid w:val="00184961"/>
    <w:rsid w:val="001B7F52"/>
    <w:rsid w:val="001D6505"/>
    <w:rsid w:val="001F21FC"/>
    <w:rsid w:val="0020009A"/>
    <w:rsid w:val="00205654"/>
    <w:rsid w:val="00220886"/>
    <w:rsid w:val="00221568"/>
    <w:rsid w:val="002569CB"/>
    <w:rsid w:val="00257502"/>
    <w:rsid w:val="00273B01"/>
    <w:rsid w:val="00275240"/>
    <w:rsid w:val="002812A7"/>
    <w:rsid w:val="00283645"/>
    <w:rsid w:val="00285CA1"/>
    <w:rsid w:val="00292F3F"/>
    <w:rsid w:val="00294592"/>
    <w:rsid w:val="002B2353"/>
    <w:rsid w:val="002B51B0"/>
    <w:rsid w:val="002C0231"/>
    <w:rsid w:val="002C406F"/>
    <w:rsid w:val="002D5A99"/>
    <w:rsid w:val="002E46E4"/>
    <w:rsid w:val="002E6582"/>
    <w:rsid w:val="002E6D8F"/>
    <w:rsid w:val="002E783A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41875"/>
    <w:rsid w:val="00341CD3"/>
    <w:rsid w:val="00345B21"/>
    <w:rsid w:val="00372926"/>
    <w:rsid w:val="0037708E"/>
    <w:rsid w:val="003854D8"/>
    <w:rsid w:val="003B65D6"/>
    <w:rsid w:val="003B7297"/>
    <w:rsid w:val="003B781F"/>
    <w:rsid w:val="003D3DD0"/>
    <w:rsid w:val="003D66F4"/>
    <w:rsid w:val="003E6A2E"/>
    <w:rsid w:val="004126B1"/>
    <w:rsid w:val="00423BA3"/>
    <w:rsid w:val="00424DDB"/>
    <w:rsid w:val="00440B03"/>
    <w:rsid w:val="004501C3"/>
    <w:rsid w:val="00460AE9"/>
    <w:rsid w:val="00467008"/>
    <w:rsid w:val="00470179"/>
    <w:rsid w:val="0049098C"/>
    <w:rsid w:val="00490DB4"/>
    <w:rsid w:val="00495D06"/>
    <w:rsid w:val="004A1A6E"/>
    <w:rsid w:val="004A4482"/>
    <w:rsid w:val="004B7403"/>
    <w:rsid w:val="004E3BC0"/>
    <w:rsid w:val="004E42E6"/>
    <w:rsid w:val="005063A6"/>
    <w:rsid w:val="00513AFF"/>
    <w:rsid w:val="00515D69"/>
    <w:rsid w:val="0052728A"/>
    <w:rsid w:val="00540E2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651F9F"/>
    <w:rsid w:val="006737C4"/>
    <w:rsid w:val="00681EC5"/>
    <w:rsid w:val="00684AEA"/>
    <w:rsid w:val="006A2B83"/>
    <w:rsid w:val="006A4683"/>
    <w:rsid w:val="006B1A71"/>
    <w:rsid w:val="006B75E6"/>
    <w:rsid w:val="006C35EC"/>
    <w:rsid w:val="006E0180"/>
    <w:rsid w:val="006E7B3E"/>
    <w:rsid w:val="006F6501"/>
    <w:rsid w:val="006F713A"/>
    <w:rsid w:val="007227BC"/>
    <w:rsid w:val="007409A5"/>
    <w:rsid w:val="007421DE"/>
    <w:rsid w:val="00747F01"/>
    <w:rsid w:val="00774CAC"/>
    <w:rsid w:val="007B4D4D"/>
    <w:rsid w:val="007C14CA"/>
    <w:rsid w:val="007C42A5"/>
    <w:rsid w:val="007C4BC2"/>
    <w:rsid w:val="007C5161"/>
    <w:rsid w:val="007C62BB"/>
    <w:rsid w:val="007D33DB"/>
    <w:rsid w:val="007D7790"/>
    <w:rsid w:val="007E37F3"/>
    <w:rsid w:val="007F3E7E"/>
    <w:rsid w:val="007F65CB"/>
    <w:rsid w:val="00800827"/>
    <w:rsid w:val="00814279"/>
    <w:rsid w:val="00816F41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7719"/>
    <w:rsid w:val="00892E69"/>
    <w:rsid w:val="008A610B"/>
    <w:rsid w:val="008B0833"/>
    <w:rsid w:val="008C4E3D"/>
    <w:rsid w:val="008E36C2"/>
    <w:rsid w:val="008F05C0"/>
    <w:rsid w:val="008F7119"/>
    <w:rsid w:val="009019CA"/>
    <w:rsid w:val="00922780"/>
    <w:rsid w:val="009263E7"/>
    <w:rsid w:val="00932438"/>
    <w:rsid w:val="009359F1"/>
    <w:rsid w:val="00951704"/>
    <w:rsid w:val="009744B4"/>
    <w:rsid w:val="0099596D"/>
    <w:rsid w:val="00996930"/>
    <w:rsid w:val="009A496C"/>
    <w:rsid w:val="009B2F20"/>
    <w:rsid w:val="009B62D6"/>
    <w:rsid w:val="009D6404"/>
    <w:rsid w:val="009E2C7D"/>
    <w:rsid w:val="00A31462"/>
    <w:rsid w:val="00A36275"/>
    <w:rsid w:val="00A535B4"/>
    <w:rsid w:val="00A61BF5"/>
    <w:rsid w:val="00AB1017"/>
    <w:rsid w:val="00AC7A04"/>
    <w:rsid w:val="00AD5D97"/>
    <w:rsid w:val="00AE4FE6"/>
    <w:rsid w:val="00B05892"/>
    <w:rsid w:val="00B14F75"/>
    <w:rsid w:val="00B15C62"/>
    <w:rsid w:val="00B45B52"/>
    <w:rsid w:val="00B603D8"/>
    <w:rsid w:val="00B6464C"/>
    <w:rsid w:val="00B6747B"/>
    <w:rsid w:val="00B72554"/>
    <w:rsid w:val="00B8254D"/>
    <w:rsid w:val="00B92781"/>
    <w:rsid w:val="00BD174B"/>
    <w:rsid w:val="00BD2C0E"/>
    <w:rsid w:val="00BF3FBE"/>
    <w:rsid w:val="00C1013B"/>
    <w:rsid w:val="00C14168"/>
    <w:rsid w:val="00C27BB2"/>
    <w:rsid w:val="00C718EE"/>
    <w:rsid w:val="00C90DF1"/>
    <w:rsid w:val="00C91280"/>
    <w:rsid w:val="00CA009A"/>
    <w:rsid w:val="00CB1946"/>
    <w:rsid w:val="00CC6D18"/>
    <w:rsid w:val="00CE067B"/>
    <w:rsid w:val="00CE7E95"/>
    <w:rsid w:val="00CF2375"/>
    <w:rsid w:val="00D129AB"/>
    <w:rsid w:val="00D22A8A"/>
    <w:rsid w:val="00D323B0"/>
    <w:rsid w:val="00D42DF2"/>
    <w:rsid w:val="00D5642F"/>
    <w:rsid w:val="00D73753"/>
    <w:rsid w:val="00D93A4D"/>
    <w:rsid w:val="00D97DB4"/>
    <w:rsid w:val="00DA0E91"/>
    <w:rsid w:val="00DC21CC"/>
    <w:rsid w:val="00DD1EEF"/>
    <w:rsid w:val="00DE10B6"/>
    <w:rsid w:val="00DF023B"/>
    <w:rsid w:val="00E225B7"/>
    <w:rsid w:val="00E430CA"/>
    <w:rsid w:val="00E55725"/>
    <w:rsid w:val="00E65C65"/>
    <w:rsid w:val="00E80E52"/>
    <w:rsid w:val="00E85113"/>
    <w:rsid w:val="00E85C5F"/>
    <w:rsid w:val="00EA4D43"/>
    <w:rsid w:val="00EC33F0"/>
    <w:rsid w:val="00ED3318"/>
    <w:rsid w:val="00ED3AB1"/>
    <w:rsid w:val="00EE715E"/>
    <w:rsid w:val="00EF59E7"/>
    <w:rsid w:val="00EF674E"/>
    <w:rsid w:val="00EF7AA5"/>
    <w:rsid w:val="00F0332C"/>
    <w:rsid w:val="00F0401A"/>
    <w:rsid w:val="00F16162"/>
    <w:rsid w:val="00F561F2"/>
    <w:rsid w:val="00F62425"/>
    <w:rsid w:val="00F62B51"/>
    <w:rsid w:val="00F90036"/>
    <w:rsid w:val="00F94F84"/>
    <w:rsid w:val="00FB42E3"/>
    <w:rsid w:val="00FB7E4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3F210-D71D-478F-8FA3-EDC6422A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styleId="ListParagraph">
    <w:name w:val="List Paragraph"/>
    <w:basedOn w:val="Normal"/>
    <w:uiPriority w:val="34"/>
    <w:qFormat/>
    <w:rsid w:val="009B62D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B1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careerjunction.co.za/jobs/view/1850543/human-resources-consultant-in-westville-kwazulu-natal-at-university-of-kwazulu-na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1B9D-000A-4BE4-8A4C-9195B0DD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1601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subject/>
  <dc:creator>user</dc:creator>
  <cp:keywords/>
  <dc:description/>
  <cp:lastModifiedBy>Noxolo Hlathi</cp:lastModifiedBy>
  <cp:revision>2</cp:revision>
  <cp:lastPrinted>2011-10-08T10:23:00Z</cp:lastPrinted>
  <dcterms:created xsi:type="dcterms:W3CDTF">2015-09-11T13:19:00Z</dcterms:created>
  <dcterms:modified xsi:type="dcterms:W3CDTF">2015-09-11T13:19:00Z</dcterms:modified>
</cp:coreProperties>
</file>